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FB" w:rsidRPr="00EC3CCF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УТВЕРЖДЁН</w:t>
      </w:r>
    </w:p>
    <w:p w:rsidR="00F40FFB" w:rsidRPr="00EC3CCF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F40FFB" w:rsidRPr="00EE6CC8" w:rsidRDefault="00F40FFB" w:rsidP="00F40FFB">
      <w:pPr>
        <w:shd w:val="clear" w:color="auto" w:fill="FFFFFF"/>
        <w:ind w:firstLine="4678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от « </w:t>
      </w:r>
      <w:r w:rsidRPr="00F40FFB">
        <w:rPr>
          <w:rFonts w:eastAsia="Times New Roman"/>
          <w:sz w:val="26"/>
          <w:szCs w:val="26"/>
          <w:u w:val="single"/>
          <w:lang w:eastAsia="ru-RU"/>
        </w:rPr>
        <w:t xml:space="preserve">07 </w:t>
      </w:r>
      <w:r w:rsidRPr="00EC3CCF">
        <w:rPr>
          <w:rFonts w:eastAsia="Times New Roman"/>
          <w:sz w:val="26"/>
          <w:szCs w:val="26"/>
          <w:lang w:eastAsia="ru-RU"/>
        </w:rPr>
        <w:t>»</w:t>
      </w:r>
      <w:r w:rsidR="00EE6CC8">
        <w:rPr>
          <w:rFonts w:eastAsia="Times New Roman"/>
          <w:sz w:val="26"/>
          <w:szCs w:val="26"/>
          <w:u w:val="single"/>
          <w:lang w:eastAsia="ru-RU"/>
        </w:rPr>
        <w:t xml:space="preserve"> 09 </w:t>
      </w:r>
      <w:r w:rsidRPr="00EC3CCF">
        <w:rPr>
          <w:rFonts w:eastAsia="Times New Roman"/>
          <w:sz w:val="26"/>
          <w:szCs w:val="26"/>
          <w:lang w:eastAsia="ru-RU"/>
        </w:rPr>
        <w:t xml:space="preserve"> 2017 г. №</w:t>
      </w:r>
      <w:r w:rsidR="00EE6CC8">
        <w:rPr>
          <w:rFonts w:eastAsia="Times New Roman"/>
          <w:sz w:val="26"/>
          <w:szCs w:val="26"/>
          <w:u w:val="single"/>
          <w:lang w:eastAsia="ru-RU"/>
        </w:rPr>
        <w:t>320</w:t>
      </w:r>
    </w:p>
    <w:p w:rsidR="00F40FFB" w:rsidRDefault="00F40FFB" w:rsidP="00F40FFB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pacing w:line="240" w:lineRule="exact"/>
      </w:pPr>
      <w:r>
        <w:t>Организационно-технологическая модель</w:t>
      </w:r>
    </w:p>
    <w:p w:rsidR="00F40FFB" w:rsidRDefault="00F40FFB" w:rsidP="00F40FFB">
      <w:pPr>
        <w:spacing w:line="240" w:lineRule="exact"/>
      </w:pPr>
      <w:r>
        <w:t>проведения школьного этапа всероссийской олимпиады школьников</w:t>
      </w:r>
    </w:p>
    <w:p w:rsidR="00F40FFB" w:rsidRDefault="00F40FFB" w:rsidP="00F40FFB">
      <w:pPr>
        <w:spacing w:line="240" w:lineRule="exact"/>
      </w:pPr>
      <w:r>
        <w:t>на территории Нанайского муниципального района</w:t>
      </w:r>
    </w:p>
    <w:p w:rsidR="00F40FFB" w:rsidRDefault="00F40FFB" w:rsidP="00F40FFB">
      <w:pPr>
        <w:widowControl w:val="0"/>
        <w:autoSpaceDE w:val="0"/>
        <w:autoSpaceDN w:val="0"/>
        <w:adjustRightInd w:val="0"/>
      </w:pPr>
    </w:p>
    <w:p w:rsidR="00F40FFB" w:rsidRDefault="00F40FFB" w:rsidP="00F40FFB">
      <w:pPr>
        <w:widowControl w:val="0"/>
        <w:autoSpaceDE w:val="0"/>
        <w:autoSpaceDN w:val="0"/>
        <w:adjustRightInd w:val="0"/>
        <w:ind w:firstLine="720"/>
      </w:pPr>
      <w:r>
        <w:rPr>
          <w:b/>
          <w:bCs/>
        </w:rPr>
        <w:t>1.  Общие положения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1.1. </w:t>
      </w:r>
      <w:proofErr w:type="gramStart"/>
      <w:r>
        <w:t xml:space="preserve">Организационно–технологическая модель проведения школьного этапа всероссийской олимпиады школьников на территории Нанайского муниципального района (далее – модель) составлена во исполнение Порядка проведения всероссийской олимпиады школьников (далее – Порядок), утвержденного приказом </w:t>
      </w:r>
      <w:proofErr w:type="spellStart"/>
      <w:r>
        <w:t>Минобрнауки</w:t>
      </w:r>
      <w:proofErr w:type="spellEnd"/>
      <w:r>
        <w:t xml:space="preserve"> РФ от 18.11.2013 № 1252, определяет условия организации и проведения муниципального этапа всероссийской олимпиады школьников на территории Нанайского муниципального района (далее – олимпиада), её организационное, методическое обеспечение, порядок участия в олимпиаде и определения победителей</w:t>
      </w:r>
      <w:proofErr w:type="gramEnd"/>
      <w:r>
        <w:t xml:space="preserve"> и призеров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1.2. Организатором школьного  этапа олимпиады является управление образования администрации Нанайского муниципального района Хабаровского края (далее – управление образования).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  <w:bCs/>
        </w:rPr>
        <w:t>2. Проведение школьного  этапа олимпиады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2.1. </w:t>
      </w:r>
      <w:proofErr w:type="gramStart"/>
      <w:r>
        <w:t>Школьный этап олимпиады проводится в сроки, установленные управлением образования, по разработанным муниципальными предметно-методическими комиссиями по общеобразовательным предметам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и соответствующей направленности (профиля), для 4-11 классов (далее – олимпиадные задания).</w:t>
      </w:r>
      <w:proofErr w:type="gramEnd"/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2.2. Места проведения олимпиады по каждому общеобразовательному предмету устанавливает управление образования.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2.3. Образовательная организация, в которой определено место проведения школьного этапа олимпиады, самостоятельно определяет организатора в аудитории проведения олимпиады по каждому общеобразовательному предмету.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2.4. 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на основании заявления </w:t>
      </w:r>
      <w:r w:rsidRPr="00A602BB">
        <w:t>(Приложение 1).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2.5. Участники школьного этапа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их прохождения на </w:t>
      </w:r>
      <w:proofErr w:type="gramStart"/>
      <w:r>
        <w:t>последующие этапы олимпиады, данные участники выполняют</w:t>
      </w:r>
      <w:proofErr w:type="gramEnd"/>
      <w:r>
        <w:t xml:space="preserve"> олимпиадные задания, разработанные для класса, который они выбрали на школьном этапе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2.6. При проведении школьного этапа олимпиады участнику олимпиады должно быть предоставлено отдельное рабочее место, оборудованное в соответствии с требованиями к проведению школьного этапа по каждому общеобразовательному предмету. Все рабочие места участников олимпиады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2.7.  В местах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</w:t>
      </w:r>
      <w:proofErr w:type="spellStart"/>
      <w:r>
        <w:t>Минобрнауки</w:t>
      </w:r>
      <w:proofErr w:type="spellEnd"/>
      <w:r>
        <w:t xml:space="preserve"> России.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2.8. Олимпиадные задания по общеобразовательным предметам получают представители общеобразовательных организаций за день до проведения олимпиады по соответствующему общеобразовательному предмету. Ключи для открытия олимпиадных </w:t>
      </w:r>
      <w:r>
        <w:lastRenderedPageBreak/>
        <w:t xml:space="preserve">заданий по общеобразовательным предметам высылаются на электронный адрес общеобразовательной организации в день проведения олимпиады по соответствующему общеобразовательному предмету.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2.9. До начала олимпиады по каждому общеобразовательному предмету  представители общеобразовательной организации</w:t>
      </w:r>
      <w:r>
        <w:rPr>
          <w:w w:val="97"/>
        </w:rPr>
        <w:t>,</w:t>
      </w:r>
      <w:r>
        <w:t xml:space="preserve"> представители оргкомитета школьного этапа олимпиады проводят инструктаж для организаторов в аудитории проведения олимпиады 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2.10. В месте проведения школьного этапа олимпиады должны быть организованы аудитории для участников школьного этапа олимпиады. Количество аудиторий определяется исходя из количества рабочих мест с соблюдением соответствующих требований санитарно-эпидемиологических правил и нормативов. Для каждого участника школьного этапа олимпиады должно быть выделено отдельное рабочее место (индивидуальный стол и стул). В аудиториях проведения школьного этапа олимпиады должны быть: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подготовлены функционирующие часы, находящиеся в поле зрения участников;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закрыты стенды, плакаты и иные материалы со справочно-познавательной информацией по соответствующим учебным предметам.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2.11. Начало проведения олимпиады по всем общеобразовательным предметам в 10.00.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2.12. Во время проведения олимпиады участники олимпиады:</w:t>
      </w:r>
    </w:p>
    <w:p w:rsidR="00F40FFB" w:rsidRDefault="00F40FFB" w:rsidP="00F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соблюдать Порядок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F40FFB" w:rsidRDefault="00F40FFB" w:rsidP="00F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F40FFB" w:rsidRDefault="00F40FFB" w:rsidP="00F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F40FFB" w:rsidRDefault="00F40FFB" w:rsidP="00F40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Организатор в аудитории проведения олимпиады по общеобразовательному предмету: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проводит инструктаж участников школьного этапа олимпиады (Приложение 2)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санитарное состояние кабинета, в котором будет проводиться олимпиада;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организовывает прием участников в аудиториях;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раздает черновики со штампом общеобразовательной организации каждому участнику олимпиады;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выдать олимпиадные материалы;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контролирует, чтобы все участники олимпиады заполнили титульные листы;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зафиксировывает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порядок в аудитории на протяжении всего времени проведения олимпиады;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проконтролировать выполнение требований к оформлению олимпиадных работ;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черновики не подписываются, в них нельзя делать какие-либо пометки; по окончании работы черновики вкладываются в выполненную работу;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запаковывает в присутствии не менее 3 участников Олимпиады все выполненные олимпиадные задания с вложенными в них черновиками в специальный пакет и передаёт его представителю оргкомитета муниципального этапа; </w:t>
      </w:r>
    </w:p>
    <w:p w:rsidR="00F40FFB" w:rsidRDefault="00F40FFB" w:rsidP="00F40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случаях удаления участника олимпиады, нарушившего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 </w:t>
      </w:r>
      <w:r w:rsidRPr="00A602BB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2.14. Организатор школьного этапа олимпиады осуществляет деятельность в соответствии с Порядком.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2.15. Состав оргкомитета формируется из специалистов управления образования, методистов районного методического кабинета управления образования, представителей общеобразовательных организаций муниципального района.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2.16. Оргкомитет осуществляет кодирование (обезличивание) олимпиадных работ участников школьного этапа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 Жюри школьного этапа  олимпиады: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2.17.1. Принимает для оценивания закодированные (обезличенные) олимпиадные работы участников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2.17.2. 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2.17.3. Проводит с участниками олимпиады анализ олимпиадных заданий и их решений.</w:t>
      </w:r>
      <w:bookmarkStart w:id="0" w:name="page7"/>
      <w:bookmarkEnd w:id="0"/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2.17.4. Осуществляет </w:t>
      </w:r>
      <w:proofErr w:type="spellStart"/>
      <w:r>
        <w:t>очно</w:t>
      </w:r>
      <w:proofErr w:type="spellEnd"/>
      <w:r>
        <w:t xml:space="preserve"> по запросу участника олимпиады показ выполненных им олимпиадных заданий.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2.17.5. Представляет результаты олимпиады её участникам.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2.17.6. Рассматривает </w:t>
      </w:r>
      <w:proofErr w:type="spellStart"/>
      <w:r>
        <w:t>очно</w:t>
      </w:r>
      <w:proofErr w:type="spellEnd"/>
      <w:r>
        <w:t xml:space="preserve"> апелляции участников олимпиады с использованием </w:t>
      </w:r>
      <w:proofErr w:type="spellStart"/>
      <w:r>
        <w:rPr>
          <w:bCs/>
        </w:rPr>
        <w:t>видеофиксации</w:t>
      </w:r>
      <w:proofErr w:type="spellEnd"/>
      <w:r>
        <w:rPr>
          <w:bCs/>
        </w:rPr>
        <w:t xml:space="preserve"> </w:t>
      </w:r>
      <w:r w:rsidRPr="00A602BB">
        <w:rPr>
          <w:bCs/>
        </w:rPr>
        <w:t>(Приложение 5).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2.17.8. Представляет организатору школьного этапа олимпиады результаты олимпиады (протоколы).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2.17.9.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</w:t>
      </w:r>
      <w:r w:rsidRPr="00A602BB">
        <w:t>(приложение 4).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2.18. </w:t>
      </w:r>
      <w:proofErr w:type="gramStart"/>
      <w:r>
        <w:t>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образовательной организации.</w:t>
      </w:r>
      <w:proofErr w:type="gramEnd"/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2.19. Работы победителей и призёров хранятся в образовательной организации на протяжении одного календарного года.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</w:rPr>
        <w:t>3. Порядок подачи и рассмотрения апелляций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3.4. Заявление на апелляцию подается участником олимпиады в письменном виде (форма произвольная) на имя председателя жюри олимпиады в день размещения на сайте образовательной организации протоколов жюри школьного этапа олимпиады по предмету.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3.5. Апелляция участника рассматривается в течение одного дня после подачи апелляции.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3.6.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3.7. Рассмотрение апелляции проводится в спокойной и доброжелательной обстановке. Участнику олимпиады, подавшему апелляцию, предоставляется возможность </w:t>
      </w:r>
      <w:r>
        <w:lastRenderedPageBreak/>
        <w:t>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3.8. По результатам рассмотрения апелляции принимается одно из решений:</w:t>
      </w:r>
      <w:bookmarkStart w:id="1" w:name="page9"/>
      <w:bookmarkEnd w:id="1"/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- об отклонении апелляции и сохранении выставленных баллов;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об удовлетворении апелляции и выставлении других баллов.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3.10. Система оценивания олимпиадных заданий не может быть предметом апелляции и пересмотру не подлежит.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3.12. Решение апелляционной комиссии является окончательным, пересмотру не подлежит.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3.13. Итоги работы апелляционной комиссии оформляются протоколом              </w:t>
      </w:r>
      <w:r w:rsidRPr="00A602BB">
        <w:t>(приложение 5),</w:t>
      </w:r>
      <w:r>
        <w:t xml:space="preserve"> подписывается всеми членами апелляционной комиссии.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3.14. Протоколы проведения апелляции передаются жюри по предмету для внесения соответствующих изменений в отчетную документацию.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3.15. Председателем предметного жюри олимпиады протоколы с внесенными изменениями передаются организатору школьного этапа олимпиады для утверждения и размещения на сайте образовательной организации.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3.16. Письменные заявления об апелляциях участников олимпиады, протоколы проведения апелляции передаются организатору школьного этапа олимпиады для хранения.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  <w:bCs/>
        </w:rPr>
        <w:t>4. Определение победителей и призеров школьного этапа олимпиады</w:t>
      </w:r>
    </w:p>
    <w:p w:rsidR="00F40FFB" w:rsidRPr="007417E0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4.1. </w:t>
      </w:r>
      <w:r w:rsidRPr="007417E0">
        <w:t xml:space="preserve">Победителем олимпиады признается участник олимпиады, набравший наибольшее количество баллов и превышающий 50%. Количество победителей по каждому учебному предмету не должно превышать 3% от общего количества участников.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7417E0">
        <w:t>4.2. Призерами олимпиады признаются три участника олимпиады, следующие в итоговой таблице за победителем, по каждому учебному предмету в каждой возрастной группе школьного этапа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4.3. </w:t>
      </w:r>
      <w:proofErr w:type="gramStart"/>
      <w: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 призерами, если набранные ими баллы  соответствуют п.4.1 и 4.2., но не более 25% от общего</w:t>
      </w:r>
      <w:proofErr w:type="gramEnd"/>
      <w:r>
        <w:t xml:space="preserve"> количества участников школьного этапа.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4.4. Список победителей и призеров школьного этапа олимпиады утверждается организатором школьного этапа олимпиады.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4.5. Победители и призеры школьного этапа олимпиады награждаются поощрительными грамотами </w:t>
      </w:r>
      <w:r w:rsidRPr="00A602BB">
        <w:t>(приложение 6).</w:t>
      </w:r>
      <w:r>
        <w:t xml:space="preserve"> Награждение победителей и призеров олимпиады проводится в каждой общеобразовательной организации.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4.6. Список победителей, призеров  (рейтинг победителей и призёров) школьного этапа олимпиады по каждому общеобразовательному предмету с указанием набранных баллов</w:t>
      </w:r>
      <w:r w:rsidRPr="00A602BB">
        <w:t>,</w:t>
      </w:r>
      <w:r>
        <w:t xml:space="preserve"> протоколы жюри школьного этапа олимпиады по каждому общеобразовательному предмету и классу предоставляются организатором школьного этапа олимпиады в формате, установленном организатором муниципального этапа олимпиады на третий день после завершения олимпиады по предмету.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4.7. Список победителей, призеров (рейтинг победителей и призёров)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образовательной организации в сети «Интернет» в течение трех дней после завершения олимпиады по общеобразовательному предмету.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</w:pPr>
      <w:r>
        <w:t>____________</w:t>
      </w:r>
    </w:p>
    <w:p w:rsidR="00F40FFB" w:rsidRDefault="00F40FFB" w:rsidP="00F40FFB">
      <w:pPr>
        <w:sectPr w:rsidR="00F40FFB" w:rsidSect="00EC3CCF">
          <w:pgSz w:w="11906" w:h="16838"/>
          <w:pgMar w:top="1134" w:right="566" w:bottom="709" w:left="1985" w:header="720" w:footer="720" w:gutter="0"/>
          <w:cols w:space="720"/>
        </w:sect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rPr>
          <w:b/>
          <w:sz w:val="22"/>
        </w:rPr>
      </w:pPr>
      <w:r>
        <w:rPr>
          <w:b/>
        </w:rPr>
        <w:t xml:space="preserve">Заявление на участие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во Всероссийской олимпиаде школьников</w:t>
      </w:r>
    </w:p>
    <w:p w:rsidR="00F40FFB" w:rsidRDefault="00F40FFB" w:rsidP="00F40FFB">
      <w:pPr>
        <w:ind w:left="708"/>
        <w:jc w:val="right"/>
      </w:pPr>
      <w:r>
        <w:t xml:space="preserve">                                                            В оргкомитет школьного этапа</w:t>
      </w:r>
    </w:p>
    <w:p w:rsidR="00F40FFB" w:rsidRDefault="00F40FFB" w:rsidP="00F40FFB">
      <w:pPr>
        <w:ind w:left="4956"/>
        <w:jc w:val="right"/>
      </w:pPr>
      <w:r>
        <w:t xml:space="preserve">всероссийской олимпиады школьников </w:t>
      </w:r>
    </w:p>
    <w:p w:rsidR="00F40FFB" w:rsidRDefault="00F40FFB" w:rsidP="00F40FFB">
      <w:pPr>
        <w:jc w:val="right"/>
      </w:pPr>
      <w:r>
        <w:t>________________________________________</w:t>
      </w:r>
    </w:p>
    <w:p w:rsidR="00F40FFB" w:rsidRDefault="00F40FFB" w:rsidP="00F40FFB">
      <w:pPr>
        <w:jc w:val="right"/>
      </w:pPr>
      <w:r>
        <w:t>________________________________________</w:t>
      </w:r>
    </w:p>
    <w:p w:rsidR="00F40FFB" w:rsidRDefault="00F40FFB" w:rsidP="00F40FFB">
      <w:pPr>
        <w:jc w:val="both"/>
      </w:pPr>
    </w:p>
    <w:p w:rsidR="00F40FFB" w:rsidRDefault="00F40FFB" w:rsidP="00F40FFB">
      <w:pPr>
        <w:jc w:val="both"/>
      </w:pPr>
      <w:r>
        <w:t>ФИО ребёнка _________________________________________________________</w:t>
      </w:r>
    </w:p>
    <w:p w:rsidR="00F40FFB" w:rsidRDefault="00F40FFB" w:rsidP="00F40FFB">
      <w:pPr>
        <w:jc w:val="both"/>
      </w:pPr>
      <w:r>
        <w:t>Дата рождения  _______________________________________________________</w:t>
      </w:r>
    </w:p>
    <w:p w:rsidR="00F40FFB" w:rsidRDefault="00F40FFB" w:rsidP="00F40FFB">
      <w:pPr>
        <w:jc w:val="both"/>
      </w:pPr>
      <w:r>
        <w:t xml:space="preserve">Паспорт (свидетельство о рождении) серия ___________ номер ______________, выданный </w:t>
      </w:r>
    </w:p>
    <w:p w:rsidR="00F40FFB" w:rsidRDefault="00F40FFB" w:rsidP="00F40FFB">
      <w:pPr>
        <w:jc w:val="both"/>
      </w:pPr>
      <w:r>
        <w:t>________________________________________________________________________________</w:t>
      </w:r>
    </w:p>
    <w:p w:rsidR="00F40FFB" w:rsidRDefault="00F40FFB" w:rsidP="00F40FFB">
      <w:pPr>
        <w:jc w:val="both"/>
      </w:pPr>
      <w:r>
        <w:t>________________________________________________________________________________,</w:t>
      </w:r>
    </w:p>
    <w:p w:rsidR="00F40FFB" w:rsidRDefault="00F40FFB" w:rsidP="00F40FFB">
      <w:pPr>
        <w:jc w:val="both"/>
      </w:pPr>
      <w:r>
        <w:t xml:space="preserve">«_____» _______________  </w:t>
      </w:r>
      <w:proofErr w:type="spellStart"/>
      <w:r>
        <w:t>__________года</w:t>
      </w:r>
      <w:proofErr w:type="spellEnd"/>
      <w:r>
        <w:t>.</w:t>
      </w:r>
    </w:p>
    <w:p w:rsidR="00F40FFB" w:rsidRDefault="00F40FFB" w:rsidP="00F40FFB">
      <w:pPr>
        <w:jc w:val="both"/>
      </w:pPr>
      <w:r>
        <w:t>Адрес, телефон _______________________________________________________</w:t>
      </w:r>
    </w:p>
    <w:p w:rsidR="00F40FFB" w:rsidRDefault="00F40FFB" w:rsidP="00F40FFB">
      <w:pPr>
        <w:jc w:val="both"/>
      </w:pPr>
      <w:r>
        <w:t>Наименование ОУ, класс _______________________________________________</w:t>
      </w:r>
    </w:p>
    <w:p w:rsidR="00F40FFB" w:rsidRDefault="00F40FFB" w:rsidP="00F40FFB">
      <w:pPr>
        <w:jc w:val="both"/>
      </w:pPr>
      <w:r>
        <w:t xml:space="preserve">Прошу </w:t>
      </w:r>
      <w:r w:rsidR="00714F17">
        <w:t xml:space="preserve">включить в список участников и </w:t>
      </w:r>
      <w:r>
        <w:t>допустить моего сына (подопечного), мою дочь (подопечную)  к участию в школьном (при условии включения в число участников) этапе всероссий</w:t>
      </w:r>
      <w:r w:rsidR="00714F17">
        <w:t>ской олимпиады школьников в 2019/2020</w:t>
      </w:r>
      <w:r>
        <w:t xml:space="preserve"> учебном году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80"/>
        <w:gridCol w:w="680"/>
        <w:gridCol w:w="680"/>
        <w:gridCol w:w="778"/>
        <w:gridCol w:w="778"/>
        <w:gridCol w:w="697"/>
        <w:gridCol w:w="697"/>
        <w:gridCol w:w="758"/>
      </w:tblGrid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7 </w:t>
            </w:r>
          </w:p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8</w:t>
            </w:r>
          </w:p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9</w:t>
            </w:r>
          </w:p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10 </w:t>
            </w:r>
          </w:p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11 класс</w:t>
            </w: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F40FFB" w:rsidTr="00455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</w:tbl>
    <w:p w:rsidR="00F40FFB" w:rsidRDefault="00F40FFB" w:rsidP="00F40FFB">
      <w:pPr>
        <w:jc w:val="both"/>
        <w:rPr>
          <w:rFonts w:eastAsia="Times New Roman"/>
          <w:sz w:val="22"/>
        </w:rPr>
      </w:pPr>
      <w:r>
        <w:t>Итоговое количество предметов, выбранное для участия - ____________.</w:t>
      </w:r>
    </w:p>
    <w:p w:rsidR="00F40FFB" w:rsidRDefault="00F40FFB" w:rsidP="00F40FFB">
      <w:pPr>
        <w:jc w:val="both"/>
      </w:pPr>
      <w: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>
        <w:t>Минобрнауки</w:t>
      </w:r>
      <w:proofErr w:type="spellEnd"/>
      <w: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F40FFB" w:rsidRDefault="00F40FFB" w:rsidP="00F40FFB">
      <w:r>
        <w:t xml:space="preserve">«________» ________________ 20__г.                                         ____________________________                                                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4956"/>
        <w:jc w:val="both"/>
        <w:rPr>
          <w:bCs/>
        </w:rPr>
      </w:pPr>
    </w:p>
    <w:p w:rsidR="00F40FFB" w:rsidRPr="00EC3CCF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>
        <w:rPr>
          <w:bCs/>
        </w:rPr>
        <w:br w:type="page"/>
      </w:r>
      <w:r w:rsidRPr="00EC3CCF">
        <w:rPr>
          <w:bCs/>
          <w:sz w:val="26"/>
          <w:szCs w:val="26"/>
        </w:rPr>
        <w:lastRenderedPageBreak/>
        <w:t>Приложение 2</w:t>
      </w:r>
    </w:p>
    <w:p w:rsidR="00F40FFB" w:rsidRPr="00EC3CCF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 w:rsidRPr="00EC3CCF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7080"/>
        <w:jc w:val="both"/>
        <w:rPr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2960"/>
        <w:jc w:val="both"/>
      </w:pPr>
      <w:r>
        <w:rPr>
          <w:bCs/>
        </w:rPr>
        <w:t>Ведомость проведения инструктажа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олимпиады 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  <w:rPr>
          <w:lang w:val="en-US"/>
        </w:rPr>
      </w:pPr>
      <w:r>
        <w:t>Предмет________________________________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проведения___________________________________________________________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Аудитория 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523"/>
        <w:gridCol w:w="1421"/>
        <w:gridCol w:w="3221"/>
      </w:tblGrid>
      <w:tr w:rsidR="00F40FFB" w:rsidTr="004556BD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</w:rPr>
            </w:pPr>
            <w: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 xml:space="preserve">     Класс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>Подпись участника</w:t>
            </w:r>
          </w:p>
        </w:tc>
      </w:tr>
      <w:tr w:rsidR="00F40FFB" w:rsidTr="004556BD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FFB" w:rsidRDefault="00F40FFB" w:rsidP="004556BD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="00F40FFB" w:rsidRDefault="00F40FFB" w:rsidP="00F40FFB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6379"/>
        <w:jc w:val="both"/>
        <w:rPr>
          <w:lang w:val="en-US"/>
        </w:rPr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4956"/>
        <w:jc w:val="both"/>
      </w:pPr>
      <w:r>
        <w:t xml:space="preserve">Приложение 3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4956"/>
        <w:jc w:val="both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6379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42" w:right="-15"/>
        <w:rPr>
          <w:b/>
          <w:bCs/>
        </w:rPr>
      </w:pPr>
      <w:r>
        <w:rPr>
          <w:b/>
          <w:bCs/>
        </w:rPr>
        <w:t>АКТ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42" w:right="-15"/>
      </w:pPr>
      <w:r>
        <w:rPr>
          <w:bCs/>
        </w:rPr>
        <w:t xml:space="preserve">об удалении участника школьного </w:t>
      </w:r>
      <w:proofErr w:type="spellStart"/>
      <w:r>
        <w:rPr>
          <w:bCs/>
        </w:rPr>
        <w:t>этапавсероссийской</w:t>
      </w:r>
      <w:proofErr w:type="spellEnd"/>
      <w:r>
        <w:rPr>
          <w:bCs/>
        </w:rPr>
        <w:t xml:space="preserve"> олимпиады школьников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 школьного этапа всероссийской олимпиады школьников______________________________________________________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Предмет____________________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Класс обучения___________________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 xml:space="preserve">Причина </w:t>
      </w:r>
      <w:proofErr w:type="gramStart"/>
      <w:r>
        <w:t>удаления  участника школьного этапа всероссийской олимпиады школьников</w:t>
      </w:r>
      <w:proofErr w:type="gramEnd"/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Организатор в аудитории проведения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_______________/_____________/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 xml:space="preserve">Руководитель пункта проведения школьного этапа олимпиады 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>________________/________________/</w:t>
      </w:r>
    </w:p>
    <w:p w:rsidR="00F40FFB" w:rsidRDefault="00F40FFB" w:rsidP="00F40FFB">
      <w:pPr>
        <w:sectPr w:rsidR="00F40FFB">
          <w:pgSz w:w="11906" w:h="16838"/>
          <w:pgMar w:top="1181" w:right="840" w:bottom="993" w:left="1300" w:header="720" w:footer="720" w:gutter="0"/>
          <w:cols w:space="720"/>
        </w:sectPr>
      </w:pPr>
    </w:p>
    <w:p w:rsidR="00F40FFB" w:rsidRPr="00EC3CCF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bookmarkStart w:id="2" w:name="page13"/>
      <w:bookmarkEnd w:id="2"/>
      <w:r w:rsidRPr="00EC3CCF">
        <w:rPr>
          <w:sz w:val="26"/>
          <w:szCs w:val="26"/>
        </w:rPr>
        <w:lastRenderedPageBreak/>
        <w:t>Приложение 4</w:t>
      </w:r>
    </w:p>
    <w:p w:rsidR="00F40FFB" w:rsidRPr="00EC3CCF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EC3CCF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F40FFB" w:rsidRPr="00EC3CCF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right="7"/>
        <w:rPr>
          <w:bCs/>
          <w:sz w:val="26"/>
          <w:szCs w:val="26"/>
        </w:rPr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right="7"/>
        <w:rPr>
          <w:bCs/>
        </w:rPr>
      </w:pPr>
      <w:r>
        <w:rPr>
          <w:b/>
          <w:bCs/>
        </w:rPr>
        <w:t>Отчет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right="7"/>
      </w:pPr>
      <w:r>
        <w:rPr>
          <w:bCs/>
        </w:rPr>
        <w:t>жюри об итогах проведения школьного этапа</w:t>
      </w:r>
      <w:r w:rsidR="00776E57">
        <w:rPr>
          <w:bCs/>
        </w:rPr>
        <w:t xml:space="preserve"> </w:t>
      </w:r>
      <w:r>
        <w:rPr>
          <w:bCs/>
        </w:rPr>
        <w:t>всероссийской олимпиады школьников по</w:t>
      </w:r>
      <w:r>
        <w:rPr>
          <w:b/>
          <w:bCs/>
        </w:rPr>
        <w:t xml:space="preserve"> 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right="7"/>
        <w:jc w:val="both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ind w:right="7"/>
        <w:jc w:val="both"/>
      </w:pPr>
      <w:r>
        <w:t>«___» __________ 20__ год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right="7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right="7"/>
        <w:jc w:val="both"/>
      </w:pPr>
      <w:r>
        <w:t>Пункт проведения школьного этапа всероссийской олимпиады школьников_______________________________</w:t>
      </w:r>
    </w:p>
    <w:p w:rsidR="00F40FFB" w:rsidRDefault="00F40FFB" w:rsidP="00F40F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</w:rPr>
        <w:t xml:space="preserve">Подготовка к  школьному этапу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>:</w:t>
      </w:r>
    </w:p>
    <w:p w:rsidR="00F40FFB" w:rsidRDefault="00F40FFB" w:rsidP="00F40F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Сведения об образовательных организациях, на базе которых осуществляется основная работа с одаренными обучающимися и их подготовка к участию в школьном и муниципальных этапах всероссийской олимпиады школьников (целевые курсы по подготовке к олимпиадам, районные предметные центры, школы для одаренных детей,  </w:t>
      </w:r>
      <w:proofErr w:type="spellStart"/>
      <w:r>
        <w:rPr>
          <w:bCs/>
        </w:rPr>
        <w:t>интернатные</w:t>
      </w:r>
      <w:proofErr w:type="spellEnd"/>
      <w:r>
        <w:rPr>
          <w:bCs/>
        </w:rPr>
        <w:t xml:space="preserve"> учреждений для одаренных детей, региональные  центры по работе с одаренными детьми, учреждения дополнительного образования, дома детского творчества, </w:t>
      </w:r>
      <w:proofErr w:type="spellStart"/>
      <w:r>
        <w:rPr>
          <w:bCs/>
        </w:rPr>
        <w:t>очно-заочные</w:t>
      </w:r>
      <w:proofErr w:type="spellEnd"/>
      <w:r>
        <w:rPr>
          <w:bCs/>
        </w:rPr>
        <w:t xml:space="preserve"> школы, дистанционные</w:t>
      </w:r>
      <w:proofErr w:type="gramEnd"/>
      <w:r>
        <w:rPr>
          <w:bCs/>
        </w:rPr>
        <w:t xml:space="preserve"> школы, вузы, летние творческие школы, профильные лагеря для одаренных детей, др.). </w:t>
      </w:r>
    </w:p>
    <w:p w:rsidR="00F40FFB" w:rsidRDefault="00F40FFB" w:rsidP="00F40F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Количество детей, охваченных целенаправленной подготовкой.</w:t>
      </w:r>
    </w:p>
    <w:p w:rsidR="00F40FFB" w:rsidRDefault="00F40FFB" w:rsidP="00F40F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Проблемы в подготовке детей к олимпиаде.</w:t>
      </w:r>
    </w:p>
    <w:p w:rsidR="00F40FFB" w:rsidRDefault="00F40FFB" w:rsidP="00F40F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 xml:space="preserve">Проведение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>:</w:t>
      </w:r>
    </w:p>
    <w:p w:rsidR="00F40FFB" w:rsidRDefault="00F40FFB" w:rsidP="00F40FF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Количественные показатели (заполнение таблицы приложения 1 к отчету).</w:t>
      </w:r>
    </w:p>
    <w:p w:rsidR="00F40FFB" w:rsidRDefault="00F40FFB" w:rsidP="00F40FFB">
      <w:pPr>
        <w:pStyle w:val="a3"/>
        <w:numPr>
          <w:ilvl w:val="0"/>
          <w:numId w:val="3"/>
        </w:numPr>
        <w:jc w:val="both"/>
      </w:pPr>
      <w:proofErr w:type="gramStart"/>
      <w:r>
        <w:rPr>
          <w:bCs/>
        </w:rPr>
        <w:t xml:space="preserve">Анализ решаемости заданий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(анализ решений и допущенных ошибок: какие задания выполнили участники олимпиады по предмету (%), какие задания вызвали особые трудности, какие задания участники не выполнили (%). Общие выводы (определение проблемных блоков и разделов; уровень сложности заданий для участников).</w:t>
      </w:r>
      <w:proofErr w:type="gramEnd"/>
    </w:p>
    <w:p w:rsidR="00F40FFB" w:rsidRDefault="00F40FFB" w:rsidP="00F40FF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w w:val="90"/>
        </w:rPr>
      </w:pPr>
      <w:r>
        <w:rPr>
          <w:bCs/>
        </w:rPr>
        <w:t xml:space="preserve">Информация о материалах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(таблица 1).</w:t>
      </w:r>
    </w:p>
    <w:p w:rsidR="00F40FFB" w:rsidRDefault="00F40FFB" w:rsidP="00F40FF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Информация о </w:t>
      </w:r>
      <w:proofErr w:type="spellStart"/>
      <w:r>
        <w:rPr>
          <w:bCs/>
        </w:rPr>
        <w:t>педагогах-тьюторах</w:t>
      </w:r>
      <w:proofErr w:type="spellEnd"/>
      <w:r>
        <w:rPr>
          <w:bCs/>
        </w:rPr>
        <w:t xml:space="preserve"> победителей и призеров школьного и муниципального этапов 2016/2017 </w:t>
      </w:r>
      <w:proofErr w:type="spellStart"/>
      <w:r>
        <w:rPr>
          <w:bCs/>
        </w:rPr>
        <w:t>у.г</w:t>
      </w:r>
      <w:proofErr w:type="spellEnd"/>
      <w:r>
        <w:rPr>
          <w:bCs/>
        </w:rPr>
        <w:t>., обеспечивающих сопровождение  (таблица 2).</w:t>
      </w:r>
    </w:p>
    <w:p w:rsidR="00F40FFB" w:rsidRDefault="00F40FFB" w:rsidP="00F40FF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Дополнительная информация от организаторов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2017/2018 </w:t>
      </w:r>
      <w:proofErr w:type="spellStart"/>
      <w:r>
        <w:rPr>
          <w:bCs/>
        </w:rPr>
        <w:t>у.</w:t>
      </w:r>
      <w:proofErr w:type="gramStart"/>
      <w:r>
        <w:rPr>
          <w:bCs/>
        </w:rPr>
        <w:t>г</w:t>
      </w:r>
      <w:proofErr w:type="spellEnd"/>
      <w:proofErr w:type="gramEnd"/>
      <w:r>
        <w:rPr>
          <w:bCs/>
        </w:rPr>
        <w:t>.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Председатель жюри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Ф.И.О. ___________________________________      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5760"/>
        <w:jc w:val="both"/>
      </w:pPr>
      <w:r>
        <w:t>/подпись/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Члены жюри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Ф.И.О. ___________________________________      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5820"/>
        <w:jc w:val="both"/>
      </w:pPr>
      <w:r>
        <w:t>/подпись/</w:t>
      </w:r>
    </w:p>
    <w:p w:rsidR="00F40FFB" w:rsidRDefault="00F40FFB" w:rsidP="00F40FFB"/>
    <w:p w:rsidR="00F40FFB" w:rsidRDefault="00F40FFB" w:rsidP="00F40FFB">
      <w:pPr>
        <w:rPr>
          <w:b/>
          <w:bCs/>
        </w:rPr>
        <w:sectPr w:rsidR="00F40FFB">
          <w:pgSz w:w="11906" w:h="16838"/>
          <w:pgMar w:top="1164" w:right="840" w:bottom="1276" w:left="1420" w:header="720" w:footer="720" w:gutter="0"/>
          <w:cols w:space="720"/>
        </w:sectPr>
      </w:pPr>
    </w:p>
    <w:p w:rsidR="00F40FFB" w:rsidRDefault="00F40FFB" w:rsidP="00F40FFB">
      <w:pPr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</w:rPr>
        <w:lastRenderedPageBreak/>
        <w:t>Таблица 1</w:t>
      </w:r>
    </w:p>
    <w:p w:rsidR="00F40FFB" w:rsidRDefault="00F40FFB" w:rsidP="00F40FFB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Информация о материалах муниципального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2017/2018 учебного года</w:t>
      </w:r>
    </w:p>
    <w:tbl>
      <w:tblPr>
        <w:tblW w:w="148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4"/>
        <w:gridCol w:w="3542"/>
        <w:gridCol w:w="4535"/>
        <w:gridCol w:w="4394"/>
      </w:tblGrid>
      <w:tr w:rsidR="00F40FFB" w:rsidTr="004556BD">
        <w:trPr>
          <w:trHeight w:val="162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Достаточно ли оснащен  муниципальный этап </w:t>
            </w:r>
            <w:proofErr w:type="spellStart"/>
            <w:r>
              <w:rPr>
                <w:bCs/>
                <w:sz w:val="18"/>
                <w:szCs w:val="18"/>
              </w:rPr>
              <w:t>ВсОШ</w:t>
            </w:r>
            <w:proofErr w:type="spellEnd"/>
            <w:r>
              <w:rPr>
                <w:bCs/>
                <w:sz w:val="18"/>
                <w:szCs w:val="18"/>
              </w:rPr>
              <w:t xml:space="preserve"> в соответствии с указанными региональными предметно-методическими комиссиями требованиями (проблемы указать)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Назовите трудности, возникшие при использовании заданий, составленных региональными предметно-методическими комиссиями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Назовите трудности, возникшие при оценивании олимпиадных  заданий по критериям, предложенным региональными предметно-методическими комиссиями</w:t>
            </w: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40FFB" w:rsidTr="004556BD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:rsidR="00F40FFB" w:rsidRDefault="00F40FFB" w:rsidP="00F40FFB">
      <w:pPr>
        <w:widowControl w:val="0"/>
        <w:autoSpaceDE w:val="0"/>
        <w:autoSpaceDN w:val="0"/>
        <w:adjustRightInd w:val="0"/>
        <w:rPr>
          <w:rFonts w:ascii="Calibri" w:eastAsia="Times New Roman" w:hAnsi="Calibri"/>
          <w:b/>
          <w:bCs/>
          <w:sz w:val="22"/>
          <w:szCs w:val="22"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F40FFB" w:rsidRDefault="00F40FFB" w:rsidP="00F40FFB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</w:p>
    <w:p w:rsidR="00F40FFB" w:rsidRDefault="00F40FFB" w:rsidP="00F40FFB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Информация о </w:t>
      </w:r>
      <w:proofErr w:type="spellStart"/>
      <w:r>
        <w:rPr>
          <w:b/>
          <w:bCs/>
        </w:rPr>
        <w:t>педагогах-тьюторах</w:t>
      </w:r>
      <w:proofErr w:type="spellEnd"/>
      <w:r>
        <w:rPr>
          <w:b/>
          <w:bCs/>
        </w:rPr>
        <w:t xml:space="preserve"> победителей и призеров школьного и муниципального этапа 2016/2017 </w:t>
      </w:r>
      <w:proofErr w:type="spellStart"/>
      <w:r>
        <w:rPr>
          <w:b/>
          <w:bCs/>
        </w:rPr>
        <w:t>у.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 xml:space="preserve">.  </w:t>
      </w:r>
    </w:p>
    <w:p w:rsidR="00F40FFB" w:rsidRDefault="00F40FFB" w:rsidP="00F40FFB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99"/>
        <w:gridCol w:w="3226"/>
        <w:gridCol w:w="5182"/>
        <w:gridCol w:w="4689"/>
      </w:tblGrid>
      <w:tr w:rsidR="00F40FFB" w:rsidTr="004556B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тьюторант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ФИО педагога (</w:t>
            </w:r>
            <w:proofErr w:type="spellStart"/>
            <w:r>
              <w:rPr>
                <w:b/>
                <w:bCs/>
              </w:rPr>
              <w:t>тьютор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40FFB" w:rsidTr="004556BD">
        <w:tc>
          <w:tcPr>
            <w:tcW w:w="1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Школьный этап </w:t>
            </w:r>
            <w:proofErr w:type="spellStart"/>
            <w:r>
              <w:rPr>
                <w:bCs/>
              </w:rPr>
              <w:t>ВсОШ</w:t>
            </w:r>
            <w:proofErr w:type="spellEnd"/>
          </w:p>
        </w:tc>
      </w:tr>
      <w:tr w:rsidR="00F40FFB" w:rsidTr="004556B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</w:tr>
      <w:tr w:rsidR="00F40FFB" w:rsidTr="004556B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</w:tr>
      <w:tr w:rsidR="00F40FFB" w:rsidTr="004556BD">
        <w:tc>
          <w:tcPr>
            <w:tcW w:w="1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Муниципальный этап </w:t>
            </w:r>
            <w:proofErr w:type="spellStart"/>
            <w:r>
              <w:rPr>
                <w:bCs/>
              </w:rPr>
              <w:t>ВсОШ</w:t>
            </w:r>
            <w:proofErr w:type="spellEnd"/>
          </w:p>
        </w:tc>
      </w:tr>
      <w:tr w:rsidR="00F40FFB" w:rsidTr="004556B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B" w:rsidRDefault="00F40FFB" w:rsidP="004556B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</w:tbl>
    <w:p w:rsidR="00F40FFB" w:rsidRDefault="00F40FFB" w:rsidP="00F40FFB">
      <w:pPr>
        <w:pStyle w:val="a3"/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</w:p>
    <w:p w:rsidR="00F40FFB" w:rsidRDefault="00F40FFB" w:rsidP="00F40FFB">
      <w:pPr>
        <w:sectPr w:rsidR="00F40FFB">
          <w:pgSz w:w="16838" w:h="11906" w:orient="landscape"/>
          <w:pgMar w:top="426" w:right="1162" w:bottom="142" w:left="1276" w:header="720" w:footer="720" w:gutter="0"/>
          <w:cols w:space="720"/>
        </w:sectPr>
      </w:pPr>
    </w:p>
    <w:p w:rsidR="00F40FFB" w:rsidRPr="00782D50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lastRenderedPageBreak/>
        <w:t>Приложение 5</w:t>
      </w:r>
    </w:p>
    <w:p w:rsidR="00F40FFB" w:rsidRPr="00782D50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left="5664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4120"/>
        <w:jc w:val="both"/>
        <w:rPr>
          <w:b/>
          <w:bCs/>
        </w:rPr>
      </w:pPr>
    </w:p>
    <w:p w:rsidR="00F40FFB" w:rsidRDefault="00F40FFB" w:rsidP="00F40FFB">
      <w:pPr>
        <w:widowControl w:val="0"/>
        <w:autoSpaceDE w:val="0"/>
        <w:autoSpaceDN w:val="0"/>
        <w:adjustRightInd w:val="0"/>
        <w:ind w:left="4120"/>
        <w:jc w:val="both"/>
      </w:pPr>
      <w:r>
        <w:rPr>
          <w:b/>
          <w:bCs/>
        </w:rPr>
        <w:t>Протокол №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960"/>
        <w:jc w:val="both"/>
      </w:pPr>
      <w:r>
        <w:t>заседания жюри по итогам проведения апелляции участника школьного этапа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500"/>
        <w:jc w:val="both"/>
      </w:pPr>
      <w:r>
        <w:t xml:space="preserve">всероссийской олимпиады школьников </w:t>
      </w:r>
      <w:proofErr w:type="gramStart"/>
      <w:r>
        <w:t>по</w:t>
      </w:r>
      <w:proofErr w:type="gramEnd"/>
      <w:r>
        <w:t xml:space="preserve"> 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6520"/>
        <w:jc w:val="both"/>
      </w:pPr>
      <w:r>
        <w:t>(предмет)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 xml:space="preserve"> (Ф.И.О. полностью)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обучающа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</w:t>
      </w:r>
      <w:proofErr w:type="spellStart"/>
      <w:r>
        <w:t>ся</w:t>
      </w:r>
      <w:proofErr w:type="spellEnd"/>
      <w:r>
        <w:t xml:space="preserve">  </w:t>
      </w:r>
      <w:proofErr w:type="spellStart"/>
      <w:r>
        <w:t>_______класса</w:t>
      </w:r>
      <w:proofErr w:type="spellEnd"/>
      <w:r>
        <w:t xml:space="preserve"> 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3220"/>
        <w:jc w:val="both"/>
      </w:pPr>
      <w:r>
        <w:t xml:space="preserve">     (полное название общеобразовательной организации)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Место проведения 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Дата и время</w:t>
      </w:r>
      <w:r>
        <w:t>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Присутствуют: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___________________________ председатель, член жюри школьного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_______________;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2520"/>
        <w:jc w:val="both"/>
      </w:pPr>
      <w:r>
        <w:t xml:space="preserve">                                      (предмет)</w:t>
      </w: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_______________________, секретарь, член жюри школьного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_____________;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3100"/>
        <w:jc w:val="both"/>
      </w:pPr>
      <w:r>
        <w:t>(предмет)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t xml:space="preserve">_______________________, член жюри школьного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________________.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580"/>
        <w:jc w:val="both"/>
      </w:pPr>
      <w:r>
        <w:t xml:space="preserve">     (предмет)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Краткая запись разъяснений членов жюри (по сути апелляции)_________________________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>________________________________________________________________________________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Результат апелляции:</w:t>
      </w:r>
    </w:p>
    <w:p w:rsidR="00F40FFB" w:rsidRDefault="00F40FFB" w:rsidP="00F40FFB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76" w:lineRule="auto"/>
        <w:ind w:left="1140" w:hanging="361"/>
        <w:jc w:val="both"/>
      </w:pPr>
      <w:r>
        <w:t xml:space="preserve">баллы, выставленные участнику олимпиады, оставлены без изменения; </w:t>
      </w:r>
    </w:p>
    <w:p w:rsidR="00F40FFB" w:rsidRDefault="00F40FFB" w:rsidP="00F40FFB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line="276" w:lineRule="auto"/>
        <w:ind w:left="1200" w:hanging="421"/>
        <w:jc w:val="both"/>
      </w:pPr>
      <w:r>
        <w:t xml:space="preserve">баллы, выставленные участнику олимпиады, изменены </w:t>
      </w:r>
      <w:proofErr w:type="gramStart"/>
      <w:r>
        <w:t>на</w:t>
      </w:r>
      <w:proofErr w:type="gramEnd"/>
      <w:r>
        <w:t xml:space="preserve"> _____________; 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780"/>
        <w:jc w:val="both"/>
      </w:pPr>
      <w:r>
        <w:t xml:space="preserve">С результатом апелляции </w:t>
      </w:r>
      <w:proofErr w:type="gramStart"/>
      <w:r>
        <w:t>согласен</w:t>
      </w:r>
      <w:proofErr w:type="gramEnd"/>
      <w:r>
        <w:t xml:space="preserve"> (не согласен) 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6096"/>
        <w:jc w:val="both"/>
      </w:pPr>
      <w:r>
        <w:t>(подпись заявителя)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Председатель жюри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Члены  жюри__________________________</w:t>
      </w:r>
    </w:p>
    <w:p w:rsidR="00F40FFB" w:rsidRDefault="00F40FFB" w:rsidP="00F40FFB">
      <w:pPr>
        <w:widowControl w:val="0"/>
        <w:autoSpaceDE w:val="0"/>
        <w:autoSpaceDN w:val="0"/>
        <w:adjustRightInd w:val="0"/>
        <w:ind w:left="1420"/>
        <w:jc w:val="both"/>
      </w:pPr>
      <w:r>
        <w:t>__________________________</w:t>
      </w:r>
    </w:p>
    <w:p w:rsidR="00F40FFB" w:rsidRDefault="00F40FFB" w:rsidP="00F40FFB">
      <w:pPr>
        <w:sectPr w:rsidR="00F40FFB">
          <w:pgSz w:w="11906" w:h="16838"/>
          <w:pgMar w:top="1164" w:right="840" w:bottom="991" w:left="1420" w:header="720" w:footer="720" w:gutter="0"/>
          <w:cols w:space="720"/>
        </w:sectPr>
      </w:pPr>
    </w:p>
    <w:p w:rsidR="00F40FFB" w:rsidRPr="00782D50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bookmarkStart w:id="3" w:name="page17"/>
      <w:bookmarkEnd w:id="3"/>
      <w:r w:rsidRPr="00782D50">
        <w:rPr>
          <w:sz w:val="26"/>
          <w:szCs w:val="26"/>
        </w:rPr>
        <w:lastRenderedPageBreak/>
        <w:t>Приложение 6</w:t>
      </w:r>
    </w:p>
    <w:p w:rsidR="00F40FFB" w:rsidRPr="00782D50" w:rsidRDefault="00F40FFB" w:rsidP="00F40FFB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ОБРАЗЕЦ</w:t>
      </w:r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t>Размер грамоты – лист А</w:t>
      </w:r>
      <w:proofErr w:type="gramStart"/>
      <w:r>
        <w:t>4</w:t>
      </w:r>
      <w:proofErr w:type="gramEnd"/>
    </w:p>
    <w:p w:rsidR="00F40FFB" w:rsidRDefault="00F40FFB" w:rsidP="00F40FFB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149860</wp:posOffset>
            </wp:positionV>
            <wp:extent cx="4533900" cy="64331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3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FFB" w:rsidRDefault="00F40FFB" w:rsidP="00F40FFB">
      <w:pPr>
        <w:tabs>
          <w:tab w:val="left" w:pos="-709"/>
        </w:tabs>
        <w:ind w:left="-567"/>
        <w:jc w:val="both"/>
      </w:pPr>
      <w:r>
        <w:br w:type="textWrapping" w:clear="all"/>
      </w:r>
    </w:p>
    <w:p w:rsidR="00F40FFB" w:rsidRDefault="00F27760" w:rsidP="00F40FFB">
      <w:pPr>
        <w:jc w:val="both"/>
      </w:pPr>
      <w:bookmarkStart w:id="4" w:name="_GoBack"/>
      <w:bookmarkEnd w:id="4"/>
      <w:r w:rsidRPr="00F27760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2.25pt;margin-top:.65pt;width:273.95pt;height:46.0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" filled="f" stroked="f" insetpen="t">
            <v:fill opacity="41891f"/>
            <v:textbox inset="2.88pt,2.88pt,2.88pt,2.88pt">
              <w:txbxContent>
                <w:p w:rsidR="00F40FFB" w:rsidRDefault="00F40FFB" w:rsidP="00F40FFB">
                  <w:pPr>
                    <w:widowControl w:val="0"/>
                    <w:spacing w:line="360" w:lineRule="auto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Муниципальное бюджетное общеобразовательное учреждение  </w:t>
                  </w:r>
                </w:p>
                <w:p w:rsidR="00F40FFB" w:rsidRDefault="00F40FFB" w:rsidP="00F40FFB">
                  <w:pPr>
                    <w:widowControl w:val="0"/>
                    <w:spacing w:line="360" w:lineRule="auto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«Средняя общеобразовательная школа с. Маяк»</w:t>
                  </w:r>
                </w:p>
              </w:txbxContent>
            </v:textbox>
          </v:shape>
        </w:pict>
      </w:r>
      <w:r w:rsidRPr="00F27760">
        <w:rPr>
          <w:rFonts w:ascii="Calibri" w:hAnsi="Calibri"/>
          <w:noProof/>
          <w:sz w:val="22"/>
          <w:szCs w:val="22"/>
          <w:lang w:eastAsia="ru-RU"/>
        </w:rPr>
        <w:pict>
          <v:shape id="Поле 1" o:spid="_x0000_s1027" type="#_x0000_t202" style="position:absolute;left:0;text-align:left;margin-left:49.8pt;margin-top:76.6pt;width:338.1pt;height:368.2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" filled="f" stroked="f" insetpen="t">
            <v:textbox inset="2.88pt,2.88pt,2.88pt,2.88pt">
              <w:txbxContent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40"/>
                      <w:szCs w:val="72"/>
                    </w:rPr>
                  </w:pPr>
                  <w:r>
                    <w:rPr>
                      <w:b/>
                      <w:bCs/>
                      <w:color w:val="663300"/>
                      <w:sz w:val="40"/>
                      <w:szCs w:val="72"/>
                    </w:rPr>
                    <w:t>ГРАМОТА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16"/>
                      <w:szCs w:val="28"/>
                    </w:rPr>
                  </w:pPr>
                  <w:r>
                    <w:rPr>
                      <w:b/>
                      <w:bCs/>
                      <w:color w:val="663300"/>
                      <w:sz w:val="16"/>
                      <w:szCs w:val="28"/>
                    </w:rPr>
                    <w:t>НАГРАЖДАЕТСЯ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16"/>
                      <w:szCs w:val="28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16"/>
                      <w:szCs w:val="28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663300"/>
                      <w:sz w:val="1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3300"/>
                      <w:sz w:val="10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663300"/>
                      <w:sz w:val="20"/>
                      <w:szCs w:val="40"/>
                    </w:rPr>
                    <w:t>__________________________________________,</w:t>
                  </w: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  <w:r>
                    <w:rPr>
                      <w:i/>
                      <w:iCs/>
                      <w:color w:val="663300"/>
                      <w:sz w:val="16"/>
                      <w:szCs w:val="32"/>
                    </w:rPr>
                    <w:t>ученик ___ класса</w:t>
                  </w: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  <w:r>
                    <w:rPr>
                      <w:i/>
                      <w:iCs/>
                      <w:color w:val="663300"/>
                      <w:sz w:val="16"/>
                      <w:szCs w:val="32"/>
                    </w:rPr>
                    <w:t>________________________________________________________</w:t>
                  </w:r>
                </w:p>
                <w:p w:rsidR="00F40FFB" w:rsidRDefault="00F40FFB" w:rsidP="00F40FFB">
                  <w:pPr>
                    <w:widowControl w:val="0"/>
                    <w:rPr>
                      <w:rFonts w:ascii="Calibri" w:hAnsi="Calibri"/>
                      <w:i/>
                      <w:iCs/>
                      <w:color w:val="663300"/>
                      <w:sz w:val="1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  <w:r>
                    <w:rPr>
                      <w:i/>
                      <w:iCs/>
                      <w:color w:val="663300"/>
                      <w:sz w:val="16"/>
                      <w:szCs w:val="32"/>
                    </w:rPr>
                    <w:t>______________________________________</w:t>
                  </w: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  <w:r>
                    <w:rPr>
                      <w:i/>
                      <w:iCs/>
                      <w:color w:val="663300"/>
                      <w:sz w:val="16"/>
                      <w:szCs w:val="32"/>
                    </w:rPr>
                    <w:t>__________________</w:t>
                  </w:r>
                </w:p>
                <w:p w:rsidR="00F40FFB" w:rsidRDefault="00F40FFB" w:rsidP="00F40FFB">
                  <w:pPr>
                    <w:widowControl w:val="0"/>
                    <w:rPr>
                      <w:i/>
                      <w:iCs/>
                      <w:color w:val="663300"/>
                      <w:sz w:val="16"/>
                      <w:szCs w:val="32"/>
                    </w:rPr>
                  </w:pPr>
                  <w:r>
                    <w:rPr>
                      <w:i/>
                      <w:iCs/>
                      <w:color w:val="663300"/>
                      <w:sz w:val="16"/>
                      <w:szCs w:val="32"/>
                    </w:rPr>
                    <w:t>_,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20"/>
                      <w:szCs w:val="40"/>
                    </w:rPr>
                  </w:pPr>
                  <w:r>
                    <w:rPr>
                      <w:b/>
                      <w:bCs/>
                      <w:color w:val="663300"/>
                      <w:sz w:val="20"/>
                      <w:szCs w:val="40"/>
                    </w:rPr>
                    <w:t xml:space="preserve">победитель/ призёр  школьного этапа 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20"/>
                      <w:szCs w:val="40"/>
                    </w:rPr>
                  </w:pPr>
                  <w:r>
                    <w:rPr>
                      <w:b/>
                      <w:bCs/>
                      <w:color w:val="663300"/>
                      <w:sz w:val="20"/>
                      <w:szCs w:val="40"/>
                    </w:rPr>
                    <w:t xml:space="preserve">Всероссийской олимпиады школьников 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20"/>
                      <w:szCs w:val="40"/>
                    </w:rPr>
                  </w:pPr>
                  <w:r>
                    <w:rPr>
                      <w:b/>
                      <w:bCs/>
                      <w:color w:val="663300"/>
                      <w:sz w:val="20"/>
                      <w:szCs w:val="40"/>
                    </w:rPr>
                    <w:t>по __________________________</w:t>
                  </w:r>
                </w:p>
                <w:p w:rsidR="00F40FFB" w:rsidRDefault="00F40FFB" w:rsidP="00F40FFB">
                  <w:pPr>
                    <w:widowControl w:val="0"/>
                    <w:rPr>
                      <w:b/>
                      <w:bCs/>
                      <w:color w:val="663300"/>
                      <w:sz w:val="18"/>
                      <w:szCs w:val="36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> </w:t>
                  </w:r>
                </w:p>
                <w:p w:rsidR="00F40FFB" w:rsidRDefault="00F40FFB" w:rsidP="00F40FFB">
                  <w:pPr>
                    <w:widowControl w:val="0"/>
                    <w:rPr>
                      <w:sz w:val="3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sz w:val="3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sz w:val="3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sz w:val="36"/>
                      <w:szCs w:val="32"/>
                    </w:rPr>
                  </w:pPr>
                </w:p>
                <w:p w:rsidR="00F40FFB" w:rsidRDefault="00F40FFB" w:rsidP="00F40FFB">
                  <w:pPr>
                    <w:widowControl w:val="0"/>
                    <w:jc w:val="left"/>
                    <w:rPr>
                      <w:szCs w:val="36"/>
                    </w:rPr>
                  </w:pPr>
                </w:p>
                <w:p w:rsidR="00F40FFB" w:rsidRDefault="00F40FFB" w:rsidP="00F40FFB">
                  <w:pPr>
                    <w:widowControl w:val="0"/>
                    <w:jc w:val="left"/>
                    <w:rPr>
                      <w:szCs w:val="36"/>
                    </w:rPr>
                  </w:pPr>
                </w:p>
                <w:p w:rsidR="00F40FFB" w:rsidRDefault="00F40FFB" w:rsidP="00F40FFB">
                  <w:pPr>
                    <w:widowControl w:val="0"/>
                    <w:jc w:val="left"/>
                    <w:rPr>
                      <w:sz w:val="22"/>
                      <w:szCs w:val="36"/>
                    </w:rPr>
                  </w:pPr>
                  <w:r>
                    <w:rPr>
                      <w:szCs w:val="36"/>
                    </w:rPr>
                    <w:t xml:space="preserve">          Директор школы                                      И.О. Фамилия</w:t>
                  </w:r>
                </w:p>
                <w:p w:rsidR="00F40FFB" w:rsidRDefault="00F40FFB" w:rsidP="00F40FFB">
                  <w:pPr>
                    <w:widowControl w:val="0"/>
                    <w:rPr>
                      <w:szCs w:val="28"/>
                    </w:rPr>
                  </w:pPr>
                </w:p>
                <w:p w:rsidR="00F40FFB" w:rsidRDefault="00F40FFB" w:rsidP="00F40FFB">
                  <w:pPr>
                    <w:widowControl w:val="0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</w:rPr>
                    <w:t>2017 год</w:t>
                  </w:r>
                </w:p>
              </w:txbxContent>
            </v:textbox>
          </v:shape>
        </w:pict>
      </w:r>
    </w:p>
    <w:p w:rsidR="00F40FFB" w:rsidRDefault="00F40FFB" w:rsidP="00F40FFB">
      <w:pPr>
        <w:jc w:val="both"/>
      </w:pPr>
    </w:p>
    <w:p w:rsidR="00F40FFB" w:rsidRDefault="00F40FFB" w:rsidP="00F40FFB">
      <w:pPr>
        <w:rPr>
          <w:rFonts w:ascii="Calibri" w:hAnsi="Calibri"/>
          <w:sz w:val="22"/>
          <w:szCs w:val="22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F40FFB" w:rsidRPr="00BB054E" w:rsidRDefault="00F40FFB" w:rsidP="00F40FF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F40FFB" w:rsidRDefault="00F40FFB" w:rsidP="00F40FFB"/>
    <w:p w:rsidR="009D45BF" w:rsidRDefault="009D45BF"/>
    <w:sectPr w:rsidR="009D45BF" w:rsidSect="00F2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FB"/>
    <w:rsid w:val="002371EE"/>
    <w:rsid w:val="003B65DB"/>
    <w:rsid w:val="00714F17"/>
    <w:rsid w:val="00776E57"/>
    <w:rsid w:val="009D45BF"/>
    <w:rsid w:val="00EE6CC8"/>
    <w:rsid w:val="00F27760"/>
    <w:rsid w:val="00F4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F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FB"/>
    <w:pPr>
      <w:ind w:left="720"/>
      <w:contextualSpacing/>
    </w:pPr>
  </w:style>
  <w:style w:type="table" w:styleId="a4">
    <w:name w:val="Table Grid"/>
    <w:basedOn w:val="a1"/>
    <w:uiPriority w:val="59"/>
    <w:rsid w:val="00F40FF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0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F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Кабинет Английского</cp:lastModifiedBy>
  <cp:revision>3</cp:revision>
  <cp:lastPrinted>2019-09-25T00:05:00Z</cp:lastPrinted>
  <dcterms:created xsi:type="dcterms:W3CDTF">2019-10-02T18:01:00Z</dcterms:created>
  <dcterms:modified xsi:type="dcterms:W3CDTF">2019-10-04T05:56:00Z</dcterms:modified>
</cp:coreProperties>
</file>