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EB" w:rsidRDefault="008F05EB">
      <w:pPr>
        <w:pStyle w:val="Standard"/>
        <w:spacing w:after="200"/>
        <w:jc w:val="center"/>
        <w:rPr>
          <w:rFonts w:ascii="Times New Roman" w:eastAsia="Calibri" w:hAnsi="Times New Roman" w:cs="Times New Roman"/>
          <w:b/>
          <w:position w:val="-16"/>
          <w:sz w:val="28"/>
          <w:szCs w:val="28"/>
          <w:lang w:eastAsia="ar-SA"/>
        </w:rPr>
      </w:pPr>
      <w:r w:rsidRPr="008F05EB">
        <w:rPr>
          <w:rFonts w:ascii="Times New Roman" w:eastAsia="Calibri" w:hAnsi="Times New Roman" w:cs="Times New Roman"/>
          <w:b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\AppData\Local\Temp\Rar$DIa0.743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Rar$DIa0.743\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EB" w:rsidRDefault="008F05EB">
      <w:pPr>
        <w:suppressAutoHyphens w:val="0"/>
        <w:rPr>
          <w:rFonts w:ascii="Times New Roman" w:eastAsia="Calibri" w:hAnsi="Times New Roman" w:cs="Times New Roman"/>
          <w:b/>
          <w:position w:val="-16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position w:val="-16"/>
          <w:sz w:val="28"/>
          <w:szCs w:val="28"/>
          <w:lang w:eastAsia="ar-SA"/>
        </w:rPr>
        <w:br w:type="page"/>
      </w:r>
    </w:p>
    <w:p w:rsidR="00216756" w:rsidRDefault="00AF5817">
      <w:pPr>
        <w:pStyle w:val="Standard"/>
        <w:spacing w:after="200"/>
        <w:jc w:val="center"/>
      </w:pPr>
      <w:r>
        <w:rPr>
          <w:rFonts w:ascii="Times New Roman" w:eastAsia="Calibri" w:hAnsi="Times New Roman" w:cs="Times New Roman"/>
          <w:b/>
          <w:position w:val="-16"/>
          <w:sz w:val="28"/>
          <w:szCs w:val="28"/>
          <w:lang w:eastAsia="ar-SA"/>
        </w:rPr>
        <w:lastRenderedPageBreak/>
        <w:t>2. Обеспечение доступности качественного образования</w:t>
      </w:r>
    </w:p>
    <w:p w:rsidR="00216756" w:rsidRDefault="00AF5817">
      <w:pPr>
        <w:pStyle w:val="Standard"/>
        <w:spacing w:after="200"/>
        <w:jc w:val="center"/>
      </w:pPr>
      <w:r>
        <w:rPr>
          <w:rFonts w:ascii="Times New Roman" w:eastAsia="Calibri" w:hAnsi="Times New Roman" w:cs="Times New Roman"/>
          <w:b/>
          <w:bCs/>
          <w:i/>
          <w:iCs/>
          <w:position w:val="-16"/>
          <w:sz w:val="28"/>
          <w:szCs w:val="28"/>
        </w:rPr>
        <w:t>МБОУ ООШ с. Арсеньево за 2019 учебный год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>Структурная модель школы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Основное общее образование структурировано на основе Российской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Федеральной программы двухуровневого образования.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Число классов – 9: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1 ступень образования – 4 классов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2 ступень образования – 5 классов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Количество учащихся – 52 учащийся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Количество смен – 1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Средняя наполняемость классов – 6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Качество знаний – 35%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Образоват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ельный процесс происходит в соответствии с уровнями образовательных программ 2-х ступеней образования.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1-я ступень – начальное общее образование (срок обучения 4 года). Численность 28 человек .</w:t>
      </w:r>
    </w:p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2-я ступень – основное общее образование (срок обучения 5 лет)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>. Численность 24 человек.</w:t>
      </w:r>
    </w:p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b/>
          <w:bCs/>
          <w:position w:val="-14"/>
          <w:sz w:val="24"/>
          <w:szCs w:val="24"/>
        </w:rPr>
        <w:t>Структура контингента обучающихся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409"/>
        <w:gridCol w:w="5730"/>
        <w:gridCol w:w="1353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139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обучающихся</w:t>
            </w:r>
          </w:p>
          <w:p w:rsidR="00216756" w:rsidRDefault="00216756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16756" w:rsidRDefault="00216756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6756" w:rsidRDefault="00216756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2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4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t>2019</w:t>
            </w:r>
          </w:p>
        </w:tc>
        <w:tc>
          <w:tcPr>
            <w:tcW w:w="135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0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5730" w:type="dxa"/>
            <w:tcBorders>
              <w:top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t>28</w:t>
            </w:r>
          </w:p>
        </w:tc>
        <w:tc>
          <w:tcPr>
            <w:tcW w:w="135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0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5- 9 классы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5730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t>24</w:t>
            </w:r>
          </w:p>
        </w:tc>
        <w:tc>
          <w:tcPr>
            <w:tcW w:w="135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0"/>
              <w:jc w:val="center"/>
            </w:pPr>
          </w:p>
        </w:tc>
      </w:tr>
    </w:tbl>
    <w:p w:rsidR="00216756" w:rsidRDefault="00216756">
      <w:pPr>
        <w:pStyle w:val="Standard"/>
        <w:spacing w:after="0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>Характеристика контингента обучающихся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Количество учащихся - 52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Девочек – _30_ мальчиков –22 __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Малообеспеченных – 50 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Остронуждающиеся – 2 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Многодетных – 28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Неполных семей- 12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Неблагополучных - 2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Инвалиды - 1  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Состоят на учёте в ПДН - 2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Контингент учащихся в школе разнообразен. Школа с хорошим микроклиматом, внимательным отношением к обучающимся. В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 текущем учебном году в школе сформировано 9 классов-комплектов на начало года с общей численностью 52 человек из них 3 ребёнка являются с детьми с ОВЗ, 1 ребёнок –инвалид,100% охват обучающихся.</w:t>
      </w:r>
    </w:p>
    <w:p w:rsidR="00216756" w:rsidRDefault="00216756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b/>
          <w:bCs/>
          <w:position w:val="-14"/>
          <w:sz w:val="24"/>
          <w:szCs w:val="24"/>
        </w:rPr>
        <w:t>Численность обучающихся и классов-комплектов</w:t>
      </w:r>
    </w:p>
    <w:tbl>
      <w:tblPr>
        <w:tblW w:w="500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3787"/>
        <w:gridCol w:w="40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0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кол-во обучающихся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</w:tbl>
    <w:p w:rsidR="00216756" w:rsidRDefault="00216756">
      <w:pPr>
        <w:pStyle w:val="Standard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b/>
          <w:position w:val="-14"/>
          <w:sz w:val="24"/>
          <w:szCs w:val="24"/>
        </w:rPr>
        <w:t>Сведения о структуре классов</w:t>
      </w:r>
    </w:p>
    <w:tbl>
      <w:tblPr>
        <w:tblW w:w="545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2367"/>
        <w:gridCol w:w="1373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Обще-образова-тельные прог-раммы</w:t>
            </w:r>
          </w:p>
        </w:tc>
        <w:tc>
          <w:tcPr>
            <w:tcW w:w="2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Классы с изучением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2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классов комплектов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Основного общего образования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 общеобразовательной программы основного общего образования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коррекционное образование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 общеобразовательной программы основного общего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 специального (коррекционного) обучения 7вида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Для определения проблем, стоящих перед педагогическим коллективом, был проведен анализ деятельности образовательного учреждения. В школе работает 11 педагогов, из них высшее образование имеют 9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>педагогов (85%), среднее – специальное -2 (15%).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t>Качественный состав педагогических кадров ОУ</w:t>
      </w:r>
    </w:p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Всего педагогических работников – 14 человек, из них прошли курсовую подготовку за последние 5 лет – 12 человек (85 %). 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992"/>
        <w:gridCol w:w="2126"/>
        <w:gridCol w:w="1843"/>
        <w:gridCol w:w="1559"/>
        <w:gridCol w:w="1530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5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 по диплому (%  от общего количества)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повышении квалификации педагогов за последние 5 лет</w:t>
            </w:r>
          </w:p>
        </w:tc>
        <w:tc>
          <w:tcPr>
            <w:tcW w:w="1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 (получение дополнительной специальности) за последние 5 лет, количество педагогов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педагогов, проше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дших курсовую подготовку объемом не менее 72 ч. (возможна накопительная система) /из них кол-во педагогов, прошедших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обучение по информационным технологиям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Количество педагогов, прошедших курсовую подготовку / процент</w:t>
            </w:r>
          </w:p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числа работающих педагогов на ступ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</w:p>
        </w:tc>
        <w:tc>
          <w:tcPr>
            <w:tcW w:w="15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Административных работников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Учителей образовательных программ начального общего образования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1/33,3</w:t>
            </w:r>
          </w:p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1 кв кат/8,3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2/66,6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2/66,6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spacing w:after="0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Учителей образовательных программ основного общего образования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7/66,4</w:t>
            </w:r>
          </w:p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1 кв кат/8,3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4/33,3</w:t>
            </w:r>
          </w:p>
        </w:tc>
      </w:tr>
    </w:tbl>
    <w:p w:rsidR="00216756" w:rsidRDefault="00216756">
      <w:pPr>
        <w:pStyle w:val="Standard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b/>
          <w:bCs/>
          <w:position w:val="-14"/>
          <w:sz w:val="24"/>
          <w:szCs w:val="24"/>
        </w:rPr>
        <w:t>Анализ кадрового состава по стажу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6 -10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– 20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В настоящее время уже существует проблема «старения» педагогического коллектива и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>скрытой кадровой потребности, так как 45% педагогов имеют стаж свыше 20 лет, нагрузка педагогов составляет более 20 часов в неделю.</w:t>
      </w:r>
    </w:p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b/>
          <w:bCs/>
          <w:position w:val="-13"/>
          <w:sz w:val="23"/>
          <w:szCs w:val="23"/>
        </w:rPr>
        <w:t>Возрастной состав педагогов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2019год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40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41- до 50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51 – до 60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Свыше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 лет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216756" w:rsidRDefault="00216756">
      <w:pPr>
        <w:pStyle w:val="Standard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lastRenderedPageBreak/>
        <w:t>Средний возраст педагогов –38 лет</w:t>
      </w:r>
    </w:p>
    <w:p w:rsidR="00216756" w:rsidRDefault="00216756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6756" w:rsidRDefault="00AF5817">
      <w:pPr>
        <w:pStyle w:val="Standard"/>
        <w:spacing w:after="200" w:line="276" w:lineRule="auto"/>
      </w:pPr>
      <w:r>
        <w:rPr>
          <w:rFonts w:ascii="Times New Roman" w:eastAsia="Calibri" w:hAnsi="Times New Roman" w:cs="Times New Roman"/>
          <w:b/>
          <w:bCs/>
          <w:position w:val="-14"/>
          <w:sz w:val="24"/>
          <w:szCs w:val="24"/>
        </w:rPr>
        <w:t>Аттестация педагогических кадров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3"/>
        <w:gridCol w:w="1598"/>
        <w:gridCol w:w="1463"/>
        <w:gridCol w:w="1539"/>
        <w:gridCol w:w="1525"/>
        <w:gridCol w:w="1873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педагогов на начало учебного года</w:t>
            </w:r>
          </w:p>
        </w:tc>
        <w:tc>
          <w:tcPr>
            <w:tcW w:w="30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прошли аттестацию</w:t>
            </w:r>
          </w:p>
        </w:tc>
        <w:tc>
          <w:tcPr>
            <w:tcW w:w="4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присвоены категории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216756" w:rsidRDefault="00216756">
      <w:pPr>
        <w:pStyle w:val="Standard"/>
        <w:tabs>
          <w:tab w:val="left" w:pos="3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     Коллектив школы творческий, работоспособный, поэтому высока способность к инновациям. Педагогический коллектив школы стабилен, открытой кадровой потребности нет. В школе сформированы богатые школьные традиции, коллектив проводит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>большую работу по воспитанию уважения к традициям школы, их поддержанию и развитию</w:t>
      </w:r>
      <w:r>
        <w:rPr>
          <w:rFonts w:eastAsia="Calibri" w:cs="Times New Roman"/>
          <w:position w:val="-13"/>
          <w:sz w:val="23"/>
          <w:szCs w:val="23"/>
        </w:rPr>
        <w:t>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t>Традиции школы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День Знаний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Праздник Осени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День Матери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Месячник здоровья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Новогодний карнавал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Месячник гражданско-патриотического воспитания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Экологическое движение (День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Земли, День воды, День птиц, экологические субботники и акции)</w:t>
      </w:r>
    </w:p>
    <w:p w:rsidR="00216756" w:rsidRDefault="00AF5817">
      <w:pPr>
        <w:pStyle w:val="Standard"/>
        <w:tabs>
          <w:tab w:val="left" w:pos="3000"/>
        </w:tabs>
        <w:spacing w:after="0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Месячник пожарной безопасности</w:t>
      </w:r>
    </w:p>
    <w:p w:rsidR="00216756" w:rsidRDefault="00AF5817">
      <w:pPr>
        <w:pStyle w:val="Standard"/>
        <w:tabs>
          <w:tab w:val="left" w:pos="3000"/>
        </w:tabs>
        <w:spacing w:after="0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День Здоровья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ab/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b/>
          <w:bCs/>
          <w:position w:val="-14"/>
          <w:sz w:val="24"/>
          <w:szCs w:val="24"/>
        </w:rPr>
        <w:t>Условия обеспечения образовательного процесса, в том числе материально-технические, учебно-методические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     МБОУ ООШ с. Арсеньево обеспечивает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прием всех граждан, которые проживают на территории Арсеньевского сельского поселения и с. Уни и имеют право на получение начального общего, основного общего образования.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Прием в школу для обучения и воспитания оформляется приказом директора по школе.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При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приёме гражданина Школа обязана ознакомить его и (или) его родителей (законных представителей) с уставом, дополнениями в устав, правилами приёма в МБОУ ООШ с. Арсеньево, лицензией на право ведения образовательной деятельности, со свидетельством о государст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венной аккредитации, основными образовательными программами, реализуемыми МБОУ ООШ с. Арсеньево и другими документами, регламентирующими организацию образовательного процесса.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В 1 класс принимаются дети по достижению ими возраста 6 лет и 6 месяцев при отсу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тствии противопоказаний по состоянию здоровья, но не позже достижения ими возраста восьми лет. По заявлению родителей (законных представителей) управление образования вправе разрешить прием детей в Школу для обучения в более раннем возрасте.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      В 2019-</w:t>
      </w:r>
      <w:r>
        <w:rPr>
          <w:rFonts w:ascii="Times New Roman" w:eastAsia="Times New Roman" w:hAnsi="Times New Roman" w:cs="Times New Roman"/>
          <w:position w:val="-13"/>
          <w:lang w:eastAsia="ru-RU"/>
        </w:rPr>
        <w:t>2020 уч.г.  в школе открыто 9 классов – комплектов, в которых обучается 5 / 1 обучающихся , в том числе 1   – по программе 7 вида.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>Учебный план 1 - 4 классов  составлен на основе:</w:t>
      </w:r>
    </w:p>
    <w:p w:rsidR="00216756" w:rsidRDefault="00AF5817">
      <w:pPr>
        <w:pStyle w:val="Standard"/>
        <w:tabs>
          <w:tab w:val="left" w:pos="960"/>
        </w:tabs>
        <w:spacing w:after="0"/>
        <w:ind w:right="175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>- Федерального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FF0000"/>
          <w:position w:val="-13"/>
          <w:lang w:eastAsia="ru-RU"/>
        </w:rPr>
        <w:t>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>- «Санитарно-эпидемиологических требований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 189 «Об ут</w:t>
      </w:r>
      <w:r>
        <w:rPr>
          <w:rFonts w:ascii="Times New Roman" w:eastAsia="Times New Roman" w:hAnsi="Times New Roman" w:cs="Times New Roman"/>
          <w:position w:val="-13"/>
          <w:lang w:eastAsia="ru-RU"/>
        </w:rPr>
        <w:t>верждении СанПиН 2.4.2.2821-10».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lastRenderedPageBreak/>
        <w:t xml:space="preserve">     Продолжительность учебного года в 1 классе – 33 учебные недели, во втором, в третьем, в четвёртом   – 34 учебные недели. Максимальная продолжительность учебной недели составляет 5 дней в 1 классе, 6 дней во 2 – 4  клас</w:t>
      </w:r>
      <w:r>
        <w:rPr>
          <w:rFonts w:ascii="Times New Roman" w:eastAsia="Times New Roman" w:hAnsi="Times New Roman" w:cs="Times New Roman"/>
          <w:position w:val="-13"/>
          <w:lang w:eastAsia="ru-RU"/>
        </w:rPr>
        <w:t>сах. Предельно допустимая аудиторная нагрузка учащихся  1 класса - 21 час, 2 -4 классов - 26 час.  Продолжительность урока в 1 классе 35 минут в первом полугодии, 45 минут во втором полугодии, во 2 - 4  классах 45 минут. Для обучающихся в 1 классе устанавл</w:t>
      </w:r>
      <w:r>
        <w:rPr>
          <w:rFonts w:ascii="Times New Roman" w:eastAsia="Times New Roman" w:hAnsi="Times New Roman" w:cs="Times New Roman"/>
          <w:position w:val="-13"/>
          <w:lang w:eastAsia="ru-RU"/>
        </w:rPr>
        <w:t>иваются в течение года дополнительные недельные каникулы.</w:t>
      </w:r>
    </w:p>
    <w:p w:rsidR="00216756" w:rsidRDefault="00AF5817">
      <w:pPr>
        <w:widowControl/>
        <w:suppressAutoHyphens w:val="0"/>
        <w:autoSpaceDE w:val="0"/>
        <w:spacing w:after="0"/>
        <w:ind w:firstLine="284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В 1-2 классах реализуется УМК  Перспектива, в 3-4 классах начальной школы реализуется УМК «Гармония» под редакцией Н.Б. Истоминой («Ассоциация </w:t>
      </w:r>
      <w:r>
        <w:rPr>
          <w:rFonts w:ascii="Times New Roman" w:eastAsia="Times New Roman" w:hAnsi="Times New Roman" w:cs="Times New Roman"/>
          <w:kern w:val="0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век», 2011г.) на основе набора учебников из заверше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нной предметной линии в соответствии с целями и задачами основной образовательной программы начального общего образования МБОУ  ООШ с. Арсеньево</w:t>
      </w:r>
    </w:p>
    <w:p w:rsidR="00216756" w:rsidRDefault="00AF5817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Формы промежуточной аттестации по всем учебным предметам согласно </w:t>
      </w:r>
      <w:r>
        <w:rPr>
          <w:rFonts w:ascii="Times New Roman" w:eastAsia="Calibri" w:hAnsi="Times New Roman" w:cs="Times New Roman"/>
          <w:bCs/>
          <w:kern w:val="0"/>
          <w:szCs w:val="24"/>
        </w:rPr>
        <w:t>Положения о текущем контроле успеваемости и п</w:t>
      </w:r>
      <w:r>
        <w:rPr>
          <w:rFonts w:ascii="Times New Roman" w:eastAsia="Calibri" w:hAnsi="Times New Roman" w:cs="Times New Roman"/>
          <w:bCs/>
          <w:kern w:val="0"/>
          <w:szCs w:val="24"/>
        </w:rPr>
        <w:t>ромежуточной аттестации учащихся Муниципального бюджетного общеобразовательного учреждения «Основная общеобразовательная школа с. Арсеньево»</w:t>
      </w:r>
    </w:p>
    <w:p w:rsidR="00216756" w:rsidRDefault="00AF5817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ab/>
        <w:t xml:space="preserve">Формы проведения промежуточной аттестации: письменные контрольные работы, контрольно-измерительные материалы, а </w:t>
      </w:r>
      <w:r>
        <w:rPr>
          <w:rFonts w:ascii="Times New Roman" w:eastAsia="Calibri" w:hAnsi="Times New Roman" w:cs="Times New Roman"/>
          <w:kern w:val="0"/>
          <w:szCs w:val="24"/>
        </w:rPr>
        <w:t>также новыми формами контроля результатов, как:</w:t>
      </w:r>
    </w:p>
    <w:p w:rsidR="00216756" w:rsidRDefault="00AF5817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• целенаправленное наблюдение (фиксация проявляемых ученикам действий и качеств по заданным параметрам),</w:t>
      </w:r>
    </w:p>
    <w:p w:rsidR="00216756" w:rsidRDefault="00AF5817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• самооценка ученика по принятым формам (например, лист с вопросами по саморефлексии конкретной деятель</w:t>
      </w:r>
      <w:r>
        <w:rPr>
          <w:rFonts w:ascii="Times New Roman" w:eastAsia="Calibri" w:hAnsi="Times New Roman" w:cs="Times New Roman"/>
          <w:kern w:val="0"/>
          <w:szCs w:val="24"/>
        </w:rPr>
        <w:t>ности),</w:t>
      </w:r>
    </w:p>
    <w:p w:rsidR="00216756" w:rsidRDefault="00AF5817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• результаты учебных проектов,</w:t>
      </w:r>
    </w:p>
    <w:p w:rsidR="00216756" w:rsidRDefault="00AF5817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• результаты разнообразных внеучебных и внешкольных работ, достижений учеников.</w:t>
      </w:r>
    </w:p>
    <w:p w:rsidR="00216756" w:rsidRDefault="00AF5817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-</w:t>
      </w:r>
      <w:r>
        <w:rPr>
          <w:rFonts w:ascii="Times New Roman" w:eastAsia="Calibri" w:hAnsi="Times New Roman" w:cs="Times New Roman"/>
          <w:kern w:val="0"/>
          <w:szCs w:val="24"/>
        </w:rPr>
        <w:tab/>
        <w:t>В соответствии с требованиями ФГОС приоритетными в диагностике (контрольные работы и т.п.) становятся новые формы работы – метапредметн</w:t>
      </w:r>
      <w:r>
        <w:rPr>
          <w:rFonts w:ascii="Times New Roman" w:eastAsia="Calibri" w:hAnsi="Times New Roman" w:cs="Times New Roman"/>
          <w:kern w:val="0"/>
          <w:szCs w:val="24"/>
        </w:rPr>
        <w:t>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 w:rsidR="00216756" w:rsidRDefault="00AF5817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-</w:t>
      </w:r>
      <w:r>
        <w:rPr>
          <w:rFonts w:ascii="Times New Roman" w:eastAsia="Calibri" w:hAnsi="Times New Roman" w:cs="Times New Roman"/>
          <w:kern w:val="0"/>
          <w:szCs w:val="24"/>
        </w:rPr>
        <w:tab/>
        <w:t xml:space="preserve">Тестирование по предмету проводится по готовым тестам </w:t>
      </w:r>
      <w:r>
        <w:rPr>
          <w:rFonts w:ascii="Times New Roman" w:eastAsia="Calibri" w:hAnsi="Times New Roman" w:cs="Times New Roman"/>
          <w:kern w:val="0"/>
          <w:szCs w:val="24"/>
        </w:rPr>
        <w:t>или тестам, подготовленными методическим объединением учителей</w:t>
      </w:r>
    </w:p>
    <w:p w:rsidR="00216756" w:rsidRDefault="00AF5817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Cs w:val="24"/>
        </w:rPr>
      </w:pPr>
      <w:r>
        <w:rPr>
          <w:rFonts w:ascii="Times New Roman" w:eastAsia="Calibri" w:hAnsi="Times New Roman" w:cs="Times New Roman"/>
          <w:kern w:val="0"/>
          <w:szCs w:val="24"/>
        </w:rPr>
        <w:t>-</w:t>
      </w:r>
      <w:r>
        <w:rPr>
          <w:rFonts w:ascii="Times New Roman" w:eastAsia="Calibri" w:hAnsi="Times New Roman" w:cs="Times New Roman"/>
          <w:kern w:val="0"/>
          <w:szCs w:val="24"/>
        </w:rPr>
        <w:tab/>
        <w:t xml:space="preserve">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</w:t>
      </w:r>
      <w:r>
        <w:rPr>
          <w:rFonts w:ascii="Times New Roman" w:eastAsia="Calibri" w:hAnsi="Times New Roman" w:cs="Times New Roman"/>
          <w:kern w:val="0"/>
          <w:szCs w:val="24"/>
        </w:rPr>
        <w:t>наблюдения и т.д.). Такая диагностика предполагает проявление учеником качеств своей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</w:t>
      </w:r>
      <w:r>
        <w:rPr>
          <w:rFonts w:ascii="Times New Roman" w:eastAsia="Calibri" w:hAnsi="Times New Roman" w:cs="Times New Roman"/>
          <w:kern w:val="0"/>
          <w:szCs w:val="24"/>
        </w:rPr>
        <w:t>ности, конфиденциальности требуют проводить такую диагностику только в виде неперсонифицированных работ. Работы, выполняемые учениками, не подписываются, и таблицы, где собираются эти данные, показывают результаты только по классу или школе в целом, а не п</w:t>
      </w:r>
      <w:r>
        <w:rPr>
          <w:rFonts w:ascii="Times New Roman" w:eastAsia="Calibri" w:hAnsi="Times New Roman" w:cs="Times New Roman"/>
          <w:kern w:val="0"/>
          <w:szCs w:val="24"/>
        </w:rPr>
        <w:t>о конкретному ученику.</w:t>
      </w:r>
    </w:p>
    <w:p w:rsidR="00216756" w:rsidRDefault="00AF5817">
      <w:pPr>
        <w:widowControl/>
        <w:suppressAutoHyphens w:val="0"/>
        <w:spacing w:after="16" w:line="264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школе реализуется АООП НОО для обучающихся с УО (интеллектуальными нарушениями) интегрировано в составе общеобразовательного класса. </w:t>
      </w:r>
    </w:p>
    <w:p w:rsidR="00216756" w:rsidRDefault="00AF5817">
      <w:pPr>
        <w:widowControl/>
        <w:suppressAutoHyphens w:val="0"/>
        <w:spacing w:after="14" w:line="264" w:lineRule="auto"/>
        <w:ind w:left="-15" w:right="54" w:firstLine="71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Реализация программ осуществляется по 1 варианту примерной АООП НОО вариант 8.1. Срок освоения АО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ОП составляет 4 года. </w:t>
      </w:r>
    </w:p>
    <w:p w:rsidR="00216756" w:rsidRDefault="00AF5817">
      <w:pPr>
        <w:widowControl/>
        <w:tabs>
          <w:tab w:val="center" w:pos="4717"/>
        </w:tabs>
        <w:suppressAutoHyphens w:val="0"/>
        <w:spacing w:after="14" w:line="264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ab/>
        <w:t xml:space="preserve">Во 2 классе продолжительность учебного года составляет 34 учебные недели. </w:t>
      </w:r>
    </w:p>
    <w:p w:rsidR="00216756" w:rsidRDefault="00AF5817">
      <w:pPr>
        <w:widowControl/>
        <w:suppressAutoHyphens w:val="0"/>
        <w:spacing w:after="3" w:line="242" w:lineRule="auto"/>
        <w:ind w:left="10" w:right="54" w:hanging="1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Недельная нагрузка равномерно распределяется в течение учебной недели. </w:t>
      </w:r>
    </w:p>
    <w:p w:rsidR="00216756" w:rsidRDefault="00AF5817">
      <w:pPr>
        <w:widowControl/>
        <w:suppressAutoHyphens w:val="0"/>
        <w:spacing w:after="14" w:line="264" w:lineRule="auto"/>
        <w:ind w:left="-15" w:right="54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Продолжительность учебной нагрузки на уроке составляет для 2 класса 40 минут. 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>Учебны</w:t>
      </w:r>
      <w:r>
        <w:rPr>
          <w:rFonts w:ascii="Times New Roman" w:eastAsia="Times New Roman" w:hAnsi="Times New Roman" w:cs="Times New Roman"/>
          <w:position w:val="-13"/>
          <w:lang w:eastAsia="ru-RU"/>
        </w:rPr>
        <w:t>й план 5,6,7,8 ,9 классов составлен на основе:</w:t>
      </w:r>
    </w:p>
    <w:p w:rsidR="00216756" w:rsidRDefault="00AF5817">
      <w:pPr>
        <w:pStyle w:val="Standard"/>
        <w:spacing w:after="0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Федерального закона РФ «Об образовании в Российской Федерации» от 29 декабря 2012 г. № 273 – Ф3, Примерной образовательной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 xml:space="preserve"> программы основного общего образования;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>- «Санитарно-эпидемиологических требований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 дек</w:t>
      </w:r>
      <w:r>
        <w:rPr>
          <w:rFonts w:ascii="Times New Roman" w:eastAsia="Times New Roman" w:hAnsi="Times New Roman" w:cs="Times New Roman"/>
          <w:position w:val="-13"/>
          <w:lang w:eastAsia="ru-RU"/>
        </w:rPr>
        <w:t>абря 2010 года № 189 «Об утверждении СанПиН 2.4.2.2821-10».</w:t>
      </w:r>
    </w:p>
    <w:p w:rsidR="00216756" w:rsidRDefault="00AF5817">
      <w:pPr>
        <w:widowControl/>
        <w:suppressAutoHyphens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Учебный план 5-9 классов ориентирован на 5-летний нормативный срок освоения образовательных программ основного общего образования, продолжительность учебного года составляет не менее 34 недель. Пр</w:t>
      </w:r>
      <w:r>
        <w:rPr>
          <w:rFonts w:ascii="Times New Roman" w:eastAsia="Times New Roman" w:hAnsi="Times New Roman" w:cs="Times New Roman"/>
          <w:kern w:val="0"/>
          <w:lang w:eastAsia="ru-RU"/>
        </w:rPr>
        <w:t>одолжительность каникул в течение учебного года составляет не менее 30 календарных дней, летом — не менее 8 недель.</w:t>
      </w:r>
    </w:p>
    <w:p w:rsidR="00216756" w:rsidRDefault="00AF5817">
      <w:pPr>
        <w:widowControl/>
        <w:tabs>
          <w:tab w:val="left" w:pos="4500"/>
          <w:tab w:val="left" w:pos="9180"/>
          <w:tab w:val="left" w:pos="9360"/>
        </w:tabs>
        <w:suppressAutoHyphens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>В 2019-2020 учебном году образовательная организация реализуют требования ФГОС основного общего образования в 5-9 классах.</w:t>
      </w:r>
    </w:p>
    <w:p w:rsidR="00216756" w:rsidRDefault="00AF5817">
      <w:pPr>
        <w:widowControl/>
        <w:suppressAutoHyphens w:val="0"/>
        <w:spacing w:after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ФГОС основного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общего образования предусматривают наличие инвариантной части учебного плана и части, формируемой участниками образовательных отношений (70%/30%). Часть, формируемая участниками образовательных отношений, определяет время, отводимое на изучение содержания </w:t>
      </w:r>
      <w:r>
        <w:rPr>
          <w:rFonts w:ascii="Times New Roman" w:eastAsia="Times New Roman" w:hAnsi="Times New Roman" w:cs="Times New Roman"/>
          <w:kern w:val="0"/>
          <w:lang w:eastAsia="ru-RU"/>
        </w:rPr>
        <w:t>образования, обеспечивающего реализацию интересов и потребности обучающихся, их родителей (законных представителей), педагогического коллектива образовательной организации. Время, отводимое на данную часть учебного плана, использовано на: увеличение учебны</w:t>
      </w:r>
      <w:r>
        <w:rPr>
          <w:rFonts w:ascii="Times New Roman" w:eastAsia="Times New Roman" w:hAnsi="Times New Roman" w:cs="Times New Roman"/>
          <w:kern w:val="0"/>
          <w:lang w:eastAsia="ru-RU"/>
        </w:rPr>
        <w:t>х часов, предусмотренных на изучение отдельных предметов обязательной части; организацию факультативных, индивидуальных и групповых занятий.  Обязательная недельная нагрузка обучающихся в 5-м классе – 32 часа, 6 класс-33 часа, в 7 класс-35 часов, в 8 класс</w:t>
      </w:r>
      <w:r>
        <w:rPr>
          <w:rFonts w:ascii="Times New Roman" w:eastAsia="Times New Roman" w:hAnsi="Times New Roman" w:cs="Times New Roman"/>
          <w:kern w:val="0"/>
          <w:lang w:eastAsia="ru-RU"/>
        </w:rPr>
        <w:t>е-36 часов, в 9 классе-36 часов.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i/>
          <w:position w:val="-13"/>
          <w:lang w:eastAsia="ru-RU"/>
        </w:rPr>
        <w:t xml:space="preserve">     Обязательная часть учебного плана  </w:t>
      </w:r>
      <w:r>
        <w:rPr>
          <w:rFonts w:ascii="Times New Roman" w:eastAsia="Times New Roman" w:hAnsi="Times New Roman" w:cs="Times New Roman"/>
          <w:position w:val="-13"/>
          <w:lang w:eastAsia="ru-RU"/>
        </w:rPr>
        <w:t>предусматривает изучение предмета физической культуры в количестве 3 час. в неделю.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>Преподавание</w:t>
      </w:r>
      <w:r>
        <w:rPr>
          <w:rFonts w:ascii="Times New Roman" w:eastAsia="Times New Roman" w:hAnsi="Times New Roman" w:cs="Times New Roman"/>
          <w:i/>
          <w:position w:val="-13"/>
          <w:lang w:eastAsia="ru-RU"/>
        </w:rPr>
        <w:t xml:space="preserve"> регионального компонента на втором уровне обучения </w:t>
      </w: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 проводится на уроках  литературы,</w:t>
      </w: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истории, географии,  биологии,  музыки и изобразительного искусства, физической культуры  в  6 - 9 классах  в количестве 10-15 % учебного времени в рамках </w:t>
      </w:r>
      <w:r>
        <w:rPr>
          <w:rFonts w:ascii="Times New Roman" w:eastAsia="Times New Roman" w:hAnsi="Times New Roman" w:cs="Times New Roman"/>
          <w:i/>
          <w:position w:val="-13"/>
          <w:lang w:eastAsia="ru-RU"/>
        </w:rPr>
        <w:t>федерального компонента</w:t>
      </w: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.  </w:t>
      </w:r>
    </w:p>
    <w:p w:rsidR="00216756" w:rsidRDefault="00AF5817">
      <w:pPr>
        <w:pStyle w:val="Standard"/>
        <w:tabs>
          <w:tab w:val="left" w:pos="270"/>
        </w:tabs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    </w:t>
      </w:r>
    </w:p>
    <w:p w:rsidR="00216756" w:rsidRDefault="00AF5817">
      <w:pPr>
        <w:tabs>
          <w:tab w:val="left" w:pos="270"/>
        </w:tabs>
        <w:jc w:val="both"/>
      </w:pPr>
      <w:r>
        <w:rPr>
          <w:rFonts w:ascii="Times New Roman" w:eastAsia="Times New Roman" w:hAnsi="Times New Roman" w:cs="Times New Roman"/>
          <w:i/>
          <w:position w:val="-13"/>
          <w:lang w:eastAsia="ru-RU"/>
        </w:rPr>
        <w:t xml:space="preserve">    Предпрофильная подготовка</w:t>
      </w: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 включает элективный курс, набор кото</w:t>
      </w:r>
      <w:r>
        <w:rPr>
          <w:rFonts w:ascii="Times New Roman" w:eastAsia="Times New Roman" w:hAnsi="Times New Roman" w:cs="Times New Roman"/>
          <w:position w:val="-13"/>
          <w:lang w:eastAsia="ru-RU"/>
        </w:rPr>
        <w:t>рого сформирован в соответствии с образовательными потребностями учащихся:</w:t>
      </w:r>
    </w:p>
    <w:p w:rsidR="00216756" w:rsidRDefault="00AF5817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«Твой выбор профессия» 1 час.</w:t>
      </w:r>
    </w:p>
    <w:p w:rsidR="00216756" w:rsidRDefault="00AF5817">
      <w:pPr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Выбранный курс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даёт возможность обучающемуся оценить себя как личность, понять свои социальные роли и собственное место в социуме и культурной среде</w:t>
      </w: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</w:t>
      </w:r>
    </w:p>
    <w:p w:rsidR="00216756" w:rsidRDefault="00AF5817">
      <w:pPr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>Учебный план для учащихся, обучающихся интегрировано в общеобразовательных классах по специальным (коррекционным) программам 7 вида составлен   на основании:</w:t>
      </w:r>
    </w:p>
    <w:p w:rsidR="00216756" w:rsidRDefault="00AF5817">
      <w:pPr>
        <w:pStyle w:val="Standard"/>
        <w:tabs>
          <w:tab w:val="left" w:pos="1488"/>
        </w:tabs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 -Приказ МО РФ от 10.04.2002 № 29/2065 –н «Об утверждении учебных планов специальных (коррекционн</w:t>
      </w:r>
      <w:r>
        <w:rPr>
          <w:rFonts w:ascii="Times New Roman" w:eastAsia="Times New Roman" w:hAnsi="Times New Roman" w:cs="Times New Roman"/>
          <w:position w:val="-13"/>
          <w:lang w:eastAsia="ru-RU"/>
        </w:rPr>
        <w:t>ых) образовательных учреждений для обучающихся, воспитанников с отклонениями в развитии».</w:t>
      </w:r>
    </w:p>
    <w:p w:rsidR="00216756" w:rsidRDefault="00AF5817">
      <w:pPr>
        <w:pStyle w:val="Standard"/>
        <w:tabs>
          <w:tab w:val="left" w:pos="1488"/>
        </w:tabs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  Обучение ведется по программе  специальных (коррекционных)  общеобразовательных учреждений 7 вида под редакцией С.Г. Шевченко.</w:t>
      </w:r>
    </w:p>
    <w:p w:rsidR="00216756" w:rsidRDefault="00AF5817">
      <w:pPr>
        <w:pStyle w:val="Standard"/>
        <w:tabs>
          <w:tab w:val="left" w:pos="1488"/>
        </w:tabs>
        <w:spacing w:after="0"/>
        <w:jc w:val="both"/>
      </w:pPr>
      <w:r>
        <w:rPr>
          <w:rFonts w:ascii="Times New Roman" w:eastAsia="Times New Roman" w:hAnsi="Times New Roman" w:cs="Times New Roman"/>
          <w:position w:val="-13"/>
          <w:lang w:eastAsia="ru-RU"/>
        </w:rPr>
        <w:t xml:space="preserve">   Реализация учебного плана обеспеч</w:t>
      </w:r>
      <w:r>
        <w:rPr>
          <w:rFonts w:ascii="Times New Roman" w:eastAsia="Times New Roman" w:hAnsi="Times New Roman" w:cs="Times New Roman"/>
          <w:position w:val="-13"/>
          <w:lang w:eastAsia="ru-RU"/>
        </w:rPr>
        <w:t>ивается соответствующим программно-методическим обеспечением.</w:t>
      </w:r>
    </w:p>
    <w:p w:rsidR="00216756" w:rsidRDefault="00216756">
      <w:pPr>
        <w:pStyle w:val="Standard"/>
        <w:tabs>
          <w:tab w:val="left" w:pos="27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t>Результаты организации образовательного процесса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Результаты обучения выпускников общеобразовательных программ начального общего образования представлены в таблице:</w:t>
      </w:r>
    </w:p>
    <w:tbl>
      <w:tblPr>
        <w:tblW w:w="94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2"/>
        <w:gridCol w:w="2944"/>
        <w:gridCol w:w="40"/>
      </w:tblGrid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2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216756">
            <w:pPr>
              <w:pStyle w:val="Standard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2018/2019</w:t>
            </w:r>
          </w:p>
          <w:p w:rsidR="00216756" w:rsidRDefault="00AF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 на конец      </w:t>
            </w:r>
          </w:p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216756">
            <w:pPr>
              <w:pStyle w:val="Standard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 в 5 класс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на “5”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 похвальным листом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окончили на “4” и “5”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оставлены на 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0" w:line="276" w:lineRule="auto"/>
              <w:ind w:right="-7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том числе оставлены на повторное обучение по   болезни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756" w:rsidRDefault="00AF5817">
            <w:pPr>
              <w:pStyle w:val="Standard"/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756" w:rsidRDefault="00216756">
            <w:pPr>
              <w:pStyle w:val="Standard"/>
              <w:spacing w:after="200" w:line="276" w:lineRule="auto"/>
              <w:jc w:val="center"/>
            </w:pPr>
          </w:p>
        </w:tc>
      </w:tr>
    </w:tbl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       За 2   года нет второгодников и оставленных на второй год по болезни.</w:t>
      </w:r>
    </w:p>
    <w:p w:rsidR="00216756" w:rsidRDefault="0021675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6756" w:rsidRDefault="00AF5817">
      <w:pPr>
        <w:pStyle w:val="Standard"/>
        <w:tabs>
          <w:tab w:val="left" w:pos="3000"/>
        </w:tabs>
        <w:spacing w:after="200" w:line="276" w:lineRule="auto"/>
        <w:jc w:val="both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Качество подготовки выпускников общеобразовательных программ начального общего образования по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>результатам тестовых заданий (результаты внешней экспертизы):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2564"/>
        <w:gridCol w:w="1814"/>
        <w:gridCol w:w="1835"/>
        <w:gridCol w:w="1838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обучаюшихся, выполнявших работу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 обучающихся, достигших базового уровня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6756" w:rsidRDefault="00AF5817">
      <w:pPr>
        <w:pStyle w:val="Standard"/>
        <w:tabs>
          <w:tab w:val="left" w:pos="3000"/>
        </w:tabs>
        <w:spacing w:after="200" w:line="276" w:lineRule="auto"/>
        <w:jc w:val="both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   Из данной таблицы видно, что качественная успеваемость по математике, русскому языку, окружающему миру достигает 100%.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  <w:jc w:val="both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Результаты обучения выпускников общеобразовательных программ основного </w:t>
      </w:r>
      <w:r>
        <w:rPr>
          <w:rFonts w:ascii="Times New Roman" w:eastAsia="Calibri" w:hAnsi="Times New Roman" w:cs="Times New Roman"/>
          <w:i/>
          <w:iCs/>
          <w:position w:val="-14"/>
          <w:sz w:val="24"/>
          <w:szCs w:val="24"/>
        </w:rPr>
        <w:t xml:space="preserve">общего образования представлены </w:t>
      </w:r>
      <w:r>
        <w:rPr>
          <w:rFonts w:ascii="Times New Roman" w:eastAsia="Calibri" w:hAnsi="Times New Roman" w:cs="Times New Roman"/>
          <w:i/>
          <w:iCs/>
          <w:position w:val="-14"/>
          <w:sz w:val="24"/>
          <w:szCs w:val="24"/>
        </w:rPr>
        <w:t>в таблице:</w:t>
      </w:r>
    </w:p>
    <w:tbl>
      <w:tblPr>
        <w:tblW w:w="10207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5"/>
        <w:gridCol w:w="3932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на конец учебного года, из них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государственной (итоговой аттестации)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9 классов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 особого образца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награждены похвальной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грамотой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 «4» и «5»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повторное обучение по причине болезни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      За последние 2 года все учащиеся, обучающиеся по программам основного общего образования, 100% допущены к государственной итоговой аттестации.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position w:val="-14"/>
          <w:sz w:val="24"/>
          <w:szCs w:val="24"/>
        </w:rPr>
        <w:t>Средний бал (итоги 2018/2019 года) по предметам 4 класс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3,6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3,78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4,17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4,52</w:t>
            </w:r>
          </w:p>
        </w:tc>
      </w:tr>
    </w:tbl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b/>
          <w:position w:val="-14"/>
          <w:sz w:val="24"/>
          <w:szCs w:val="24"/>
        </w:rPr>
        <w:t>Средний бал (итоги 2018/2019 года) по предметам 9 класс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3,75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3,58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3,96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3,46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3,93</w:t>
            </w:r>
          </w:p>
        </w:tc>
      </w:tr>
    </w:tbl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Качество подготовки выпускников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общеобразовательных программ основного общего образования по результатам государственной итоговой аттестации: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2564"/>
        <w:gridCol w:w="1814"/>
        <w:gridCol w:w="1835"/>
        <w:gridCol w:w="1838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обучающихся, выполнявших работу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 обучающихся, получивших «зачёт»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9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9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100</w:t>
            </w:r>
          </w:p>
        </w:tc>
      </w:tr>
    </w:tbl>
    <w:p w:rsidR="00216756" w:rsidRDefault="00216756">
      <w:pPr>
        <w:pStyle w:val="Standard"/>
        <w:tabs>
          <w:tab w:val="left" w:pos="3000"/>
        </w:tabs>
        <w:spacing w:after="200" w:line="276" w:lineRule="auto"/>
      </w:pPr>
    </w:p>
    <w:tbl>
      <w:tblPr>
        <w:tblW w:w="12191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1"/>
      </w:tblGrid>
      <w:tr w:rsidR="00216756">
        <w:tblPrEx>
          <w:tblCellMar>
            <w:top w:w="0" w:type="dxa"/>
            <w:bottom w:w="0" w:type="dxa"/>
          </w:tblCellMar>
        </w:tblPrEx>
        <w:trPr>
          <w:trHeight w:val="7352"/>
        </w:trPr>
        <w:tc>
          <w:tcPr>
            <w:tcW w:w="12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6756" w:rsidRDefault="00AF5817">
            <w:pPr>
              <w:pStyle w:val="Standard"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и проведение аттестации выпускников IX классов общеобразовательных учреждений</w:t>
            </w:r>
          </w:p>
          <w:tbl>
            <w:tblPr>
              <w:tblW w:w="102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91"/>
              <w:gridCol w:w="1172"/>
              <w:gridCol w:w="1502"/>
              <w:gridCol w:w="1505"/>
              <w:gridCol w:w="1117"/>
              <w:gridCol w:w="1378"/>
              <w:gridCol w:w="1411"/>
            </w:tblGrid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1092"/>
              </w:trPr>
              <w:tc>
                <w:tcPr>
                  <w:tcW w:w="2191" w:type="dxa"/>
                  <w:vMerge w:val="restart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общеобразовательного предмета*</w:t>
                  </w:r>
                </w:p>
              </w:tc>
              <w:tc>
                <w:tcPr>
                  <w:tcW w:w="4179" w:type="dxa"/>
                  <w:gridSpan w:val="3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Выпускники, проходившие аттестацию в ГВЭ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Выпускники, проходившие аттестацию  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форме ОГЭ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1304"/>
              </w:trPr>
              <w:tc>
                <w:tcPr>
                  <w:tcW w:w="2191" w:type="dxa"/>
                  <w:vMerge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216756"/>
              </w:tc>
              <w:tc>
                <w:tcPr>
                  <w:tcW w:w="117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сдававших экзамены</w:t>
                  </w:r>
                </w:p>
              </w:tc>
              <w:tc>
                <w:tcPr>
                  <w:tcW w:w="1502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выпускников, успешно сдавших</w:t>
                  </w:r>
                </w:p>
              </w:tc>
              <w:tc>
                <w:tcPr>
                  <w:tcW w:w="1505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выпускников, успешно пересдавших</w:t>
                  </w:r>
                </w:p>
              </w:tc>
              <w:tc>
                <w:tcPr>
                  <w:tcW w:w="1117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сдававших экзамены</w:t>
                  </w:r>
                </w:p>
              </w:tc>
              <w:tc>
                <w:tcPr>
                  <w:tcW w:w="1378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выпускников, успешно сдавших</w:t>
                  </w:r>
                </w:p>
              </w:tc>
              <w:tc>
                <w:tcPr>
                  <w:tcW w:w="1411" w:type="dxa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выпускников, успешно пересдавших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05" w:type="dxa"/>
                  <w:tcBorders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1" w:type="dxa"/>
                  <w:tcBorders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2191" w:type="dxa"/>
                  <w:tcBorders>
                    <w:top w:val="single" w:sz="8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7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378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216756">
                  <w:pPr>
                    <w:pStyle w:val="Standard"/>
                    <w:spacing w:after="0"/>
                    <w:jc w:val="center"/>
                  </w:pPr>
                </w:p>
              </w:tc>
              <w:tc>
                <w:tcPr>
                  <w:tcW w:w="1411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72" w:type="dxa"/>
                  <w:tcBorders>
                    <w:top w:val="single" w:sz="8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3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химия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1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история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8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</w:tr>
            <w:tr w:rsidR="00216756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219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8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6756" w:rsidRDefault="00AF5817">
                  <w:pPr>
                    <w:pStyle w:val="Standard"/>
                    <w:spacing w:after="0"/>
                    <w:jc w:val="center"/>
                  </w:pPr>
                  <w:r>
                    <w:t>0</w:t>
                  </w:r>
                </w:p>
              </w:tc>
            </w:tr>
          </w:tbl>
          <w:p w:rsidR="00216756" w:rsidRDefault="00216756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6756" w:rsidRDefault="00216756">
      <w:pPr>
        <w:pStyle w:val="Standard"/>
        <w:tabs>
          <w:tab w:val="left" w:pos="3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lastRenderedPageBreak/>
        <w:t xml:space="preserve">    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Систематически ведется контроль усвоения образовательных стандартов по предметам. В течение учебного года проводится классно-обобщающий контроль для вновь поступивших учащихся (1 класс, 5 класс). В данном учебном году проводились всероссийские проверочные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работы для обучающихся 4, 5, 6, 7 классов, диагностические работы для обучающихся 1 класса. Руководители ШМО и учителя-предметники провели анализ результатов выполнения работ для устранения недостатков в следующем учебном году.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>Сведения о выпускниках образ</w:t>
      </w: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>овательных программ</w:t>
      </w:r>
    </w:p>
    <w:p w:rsidR="00216756" w:rsidRDefault="00216756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    В 2018-2019 учебном году 9 (100%) учащихся окончили школу и получили основное общее образование.</w:t>
      </w:r>
    </w:p>
    <w:p w:rsidR="00216756" w:rsidRDefault="0021675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>Тенденции развития профильных классов</w:t>
      </w:r>
    </w:p>
    <w:p w:rsidR="00216756" w:rsidRDefault="0021675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    В течение 2019 учебного года велась работа по предпрофильной подготовке.</w:t>
      </w:r>
    </w:p>
    <w:p w:rsidR="00216756" w:rsidRDefault="00AF5817">
      <w:pPr>
        <w:jc w:val="both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В учебный план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школы была включена предпрофильная подготовка – 1час элективных (предметных) курсов 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  <w:jc w:val="both"/>
      </w:pP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>Методическое обеспечение образовательного процесса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      В течение 2019 года в школе действовали 2 методических объединения.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    Важнейшим средством повышения педагогическ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ого мастерства учителей, связующим в единое целое всю систему работы школы, являлась методическая работа.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      В 201-2019 учебном году цель методической работы – создание условий для развития творческого потенциала учителей, направленного на формирование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и развитие личности учащегося</w:t>
      </w:r>
    </w:p>
    <w:p w:rsidR="00216756" w:rsidRDefault="00AF5817">
      <w:pPr>
        <w:widowControl/>
        <w:suppressAutoHyphens w:val="0"/>
        <w:spacing w:before="30" w:after="30"/>
        <w:textAlignment w:val="auto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</w:rPr>
        <w:t>Основные задачи методической работы:</w:t>
      </w:r>
    </w:p>
    <w:p w:rsidR="00216756" w:rsidRDefault="00AF5817">
      <w:pPr>
        <w:widowControl/>
        <w:numPr>
          <w:ilvl w:val="0"/>
          <w:numId w:val="3"/>
        </w:numPr>
        <w:suppressAutoHyphens w:val="0"/>
        <w:spacing w:before="30" w:after="30"/>
        <w:textAlignment w:val="auto"/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  <w:t xml:space="preserve">Информирование педагогических кадров о последних достижениях педагогической науки и практики, направленных на формирование у учащихся ключевых компетентностей, адекватных </w:t>
      </w:r>
      <w:r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  <w:t>социально-экономическим условиям.</w:t>
      </w:r>
    </w:p>
    <w:p w:rsidR="00216756" w:rsidRDefault="00AF5817">
      <w:pPr>
        <w:widowControl/>
        <w:numPr>
          <w:ilvl w:val="0"/>
          <w:numId w:val="3"/>
        </w:numPr>
        <w:suppressAutoHyphens w:val="0"/>
        <w:spacing w:before="30" w:after="30"/>
        <w:textAlignment w:val="auto"/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  <w:t>Обучение и развитие, повышение квалификации педагогических кадров.</w:t>
      </w:r>
    </w:p>
    <w:p w:rsidR="00216756" w:rsidRDefault="00AF5817">
      <w:pPr>
        <w:widowControl/>
        <w:numPr>
          <w:ilvl w:val="0"/>
          <w:numId w:val="3"/>
        </w:numPr>
        <w:suppressAutoHyphens w:val="0"/>
        <w:spacing w:before="30" w:after="30"/>
        <w:textAlignment w:val="auto"/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  <w:t>Повышение качества образования учащихся и развитие их творческих способностей.</w:t>
      </w:r>
    </w:p>
    <w:p w:rsidR="00216756" w:rsidRDefault="00AF5817">
      <w:pPr>
        <w:widowControl/>
        <w:numPr>
          <w:ilvl w:val="0"/>
          <w:numId w:val="3"/>
        </w:numPr>
        <w:suppressAutoHyphens w:val="0"/>
        <w:spacing w:before="30" w:after="30"/>
        <w:textAlignment w:val="auto"/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</w:rPr>
        <w:t>Выявление, обобщение и распространение педагогического опыта.</w:t>
      </w:r>
    </w:p>
    <w:p w:rsidR="00216756" w:rsidRDefault="00AF5817">
      <w:pPr>
        <w:spacing w:before="30" w:after="30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 xml:space="preserve">Ожидаемые </w:t>
      </w:r>
      <w:r>
        <w:rPr>
          <w:rFonts w:ascii="Times New Roman" w:hAnsi="Times New Roman"/>
          <w:b/>
          <w:bCs/>
          <w:spacing w:val="-3"/>
        </w:rPr>
        <w:t>результаты:</w:t>
      </w:r>
    </w:p>
    <w:p w:rsidR="00216756" w:rsidRDefault="00AF5817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1. Владение учителями новыми теоретическими знаниями и педагогическими технологиями.</w:t>
      </w:r>
    </w:p>
    <w:p w:rsidR="00216756" w:rsidRDefault="00AF5817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2. Рост профессионализма учителей и готовности решать задачи, поставленные перед школой.</w:t>
      </w:r>
    </w:p>
    <w:p w:rsidR="00216756" w:rsidRDefault="00AF5817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3. Создание условий для самореализации учащихся и учителей в учебно-во</w:t>
      </w:r>
      <w:r>
        <w:rPr>
          <w:rFonts w:ascii="Times New Roman" w:hAnsi="Times New Roman"/>
          <w:bCs/>
          <w:spacing w:val="-3"/>
        </w:rPr>
        <w:t>спитательном процессе и их успешной социализации в современном обществе.</w:t>
      </w:r>
    </w:p>
    <w:p w:rsidR="00216756" w:rsidRDefault="00AF5817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4. Повышение качества процесса обучения и воспитания учащихся.</w:t>
      </w:r>
    </w:p>
    <w:p w:rsidR="00216756" w:rsidRDefault="0021675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>Основные направления методической службы школы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: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оказание помощи для аттестации педагогов школы;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учебно- методическа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я работа;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работа по выявлению и обобщению педагогического опыта;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диагностика педагогического профессионализма и качества образования;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работа с молодыми специалистами;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реализация ФГОС основного начального общего образования;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- подготовка к введению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ФГОС основного общего образования;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организация работы с одаренными детьми;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  <w:jc w:val="both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- методическое сопровождение подготовки к итоговой государственной аттестации.</w:t>
      </w:r>
    </w:p>
    <w:tbl>
      <w:tblPr>
        <w:tblW w:w="38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14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Методические объединения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ШМО</w:t>
            </w:r>
          </w:p>
        </w:tc>
      </w:tr>
    </w:tbl>
    <w:p w:rsidR="00216756" w:rsidRDefault="00216756">
      <w:pPr>
        <w:pStyle w:val="Standard"/>
        <w:tabs>
          <w:tab w:val="left" w:pos="3000"/>
        </w:tabs>
        <w:spacing w:after="200" w:line="276" w:lineRule="auto"/>
        <w:jc w:val="both"/>
        <w:rPr>
          <w:rFonts w:eastAsia="Calibri" w:cs="Times New Roman"/>
          <w:sz w:val="23"/>
          <w:szCs w:val="23"/>
        </w:rPr>
      </w:pPr>
    </w:p>
    <w:p w:rsidR="00216756" w:rsidRDefault="00AF5817">
      <w:pPr>
        <w:pStyle w:val="Standard"/>
        <w:tabs>
          <w:tab w:val="left" w:pos="3000"/>
        </w:tabs>
        <w:spacing w:after="200" w:line="276" w:lineRule="auto"/>
        <w:jc w:val="both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Главной структурой, организующей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>методическую работу учителей-предметников, являются методические объединения. В школе работает 2 МО: МО классных руководителей , МО начальных классов. Один раз в четверть проводятся заседания МО, где обсуждаются вопросы качественного преподавания тех или и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>ных предметов, качественного обучения по предметам, использование педагогами в учебно-воспитательном процессе новых педагогических технологий с последующим анализом и самоанализом уроков. Все заседания МО протоколируются.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     Значительную роль в развитии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профессиональных умений классных руководителей играет методическое объединение классных руководителей. Целью МО классных руководителей является повышение знаний по теории и практике воспитательного процесса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-оказание помощи классному руководителю в соверш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енствовании форм и методов организации воспитательной работы.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формирование у классных руководителей теоретической и практической базы для моделирования системы воспитания в классе.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изучение и обобщение опыта работы классных руководителей.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- содействие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развитию воспитательной системы школы.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развитие творческих способностей классных руководителей.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     Решение всех вышеперечисленных задач должно было способствовать развитию воспитательной деятельности классных руководителей.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  <w:jc w:val="both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      Методические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t>заседания проводились в форме теоретических семинаров, посвящённые вопросам методики воспитания обучающихся.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t>Формы методической работы: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тематические педсоветы;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методический совет;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предметные и творческие объединения учителей;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работа учителей по тем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ам самообразования;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открытые уроки;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творческие отчеты;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консультации по организации и проведению современного урока;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«Портфолио» учителя;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педагогический мониторинг;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профессиональные конкурсы.</w:t>
      </w:r>
    </w:p>
    <w:p w:rsidR="00216756" w:rsidRDefault="00216756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b/>
          <w:bCs/>
          <w:position w:val="-14"/>
          <w:sz w:val="24"/>
          <w:szCs w:val="24"/>
        </w:rPr>
        <w:t>Воспитательная работа и дополнительное образование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</w:rPr>
        <w:t>Система воспитательной работы моделируется и реализуется как воспитательная система</w:t>
      </w:r>
    </w:p>
    <w:p w:rsidR="00216756" w:rsidRDefault="00AF5817">
      <w:pPr>
        <w:widowControl/>
        <w:suppressAutoHyphens w:val="0"/>
        <w:spacing w:after="0"/>
        <w:textAlignment w:val="auto"/>
      </w:pPr>
      <w:r>
        <w:rPr>
          <w:rFonts w:ascii="Times New Roman" w:eastAsia="Times New Roman" w:hAnsi="Times New Roman" w:cs="Times New Roman"/>
          <w:bCs/>
          <w:u w:val="single"/>
          <w:lang w:eastAsia="ru-RU"/>
        </w:rPr>
        <w:t>Целью воспитательной работы школы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2019 - 2020 учебном году является совершенствование воспитательной деятельности, способствующей развитию нравственной, физически здорово</w:t>
      </w:r>
      <w:r>
        <w:rPr>
          <w:rFonts w:ascii="Times New Roman" w:eastAsia="Times New Roman" w:hAnsi="Times New Roman" w:cs="Times New Roman"/>
          <w:bCs/>
          <w:lang w:eastAsia="ru-RU"/>
        </w:rPr>
        <w:t>й личности, способной к творчеству и самоопределению.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Задачи воспитательной работы:</w:t>
      </w:r>
    </w:p>
    <w:p w:rsidR="00216756" w:rsidRDefault="00AF5817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Продолжить создавать условий для успешного перехода на ФГОС второго поколения;</w:t>
      </w:r>
    </w:p>
    <w:p w:rsidR="00216756" w:rsidRDefault="00AF5817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Совершенствование системы воспитательной работы в классных коллективах; </w:t>
      </w:r>
    </w:p>
    <w:p w:rsidR="00216756" w:rsidRDefault="00AF5817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216756" w:rsidRDefault="00AF5817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Продолжить работу, направленную на сохранение и укрепление здоровья обучающихся, привитие им навыков здорового образа жизни, на профи</w:t>
      </w:r>
      <w:r>
        <w:rPr>
          <w:rFonts w:ascii="Times New Roman" w:eastAsia="Times New Roman" w:hAnsi="Times New Roman" w:cs="Times New Roman"/>
          <w:bCs/>
          <w:lang w:eastAsia="ru-RU"/>
        </w:rPr>
        <w:t>лактику правонарушений, преступлений несовершеннолетними;</w:t>
      </w:r>
    </w:p>
    <w:p w:rsidR="00216756" w:rsidRDefault="00AF5817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216756" w:rsidRDefault="00AF5817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Продолжить работу по поддержке социальной </w:t>
      </w:r>
      <w:r>
        <w:rPr>
          <w:rFonts w:ascii="Times New Roman" w:eastAsia="Times New Roman" w:hAnsi="Times New Roman" w:cs="Times New Roman"/>
          <w:bCs/>
          <w:lang w:eastAsia="ru-RU"/>
        </w:rPr>
        <w:t>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216756" w:rsidRDefault="00AF5817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216756" w:rsidRDefault="00AF5817">
      <w:pPr>
        <w:widowControl/>
        <w:numPr>
          <w:ilvl w:val="0"/>
          <w:numId w:val="4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bCs/>
          <w:lang w:eastAsia="ru-RU"/>
        </w:rPr>
        <w:t>педагогов, работать в системе «учитель – ученик - родитель».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РЕАЛИЗАЦИЯ ЭТИХ ЦЕЛЕЙ И ЗАДАЧ ПРЕДПОЛАГАЕТ: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• Создание условий проявления и </w:t>
      </w:r>
      <w:r>
        <w:rPr>
          <w:rFonts w:ascii="Times New Roman" w:eastAsia="Times New Roman" w:hAnsi="Times New Roman" w:cs="Times New Roman"/>
          <w:bCs/>
          <w:lang w:eastAsia="ru-RU"/>
        </w:rPr>
        <w:t>мотивации творческой активности воспитанников в различных сферах социально значимой деятельности;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• Освоение </w:t>
      </w:r>
      <w:r>
        <w:rPr>
          <w:rFonts w:ascii="Times New Roman" w:eastAsia="Times New Roman" w:hAnsi="Times New Roman" w:cs="Times New Roman"/>
          <w:bCs/>
          <w:lang w:eastAsia="ru-RU"/>
        </w:rPr>
        <w:t>и использование в практической деятельности новых педагогических технологий и методик воспитательной работы;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• Развитие различных форм ученического самоуправления; 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• Ко</w:t>
      </w:r>
      <w:r>
        <w:rPr>
          <w:rFonts w:ascii="Times New Roman" w:eastAsia="Times New Roman" w:hAnsi="Times New Roman" w:cs="Times New Roman"/>
          <w:bCs/>
          <w:lang w:eastAsia="ru-RU"/>
        </w:rPr>
        <w:t>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:rsidR="00216756" w:rsidRDefault="0021675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 xml:space="preserve">Приоритетные направления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воспитательной деятельности образовательного учреждения: гражданско-правовое и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профессионально-трудовое «Я и Я»;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экологическое «Я и планета»;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спортивно-оздоровительное, интеллектуально-познавательное «Я и школа» 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художественно-эстетическое «Я и культура»;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духовно-нравственное «Я и мое Отечество».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Выпускник школы должен облад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ать широкой эрудицией, креативностью, позитивной самооценкой, сформированной мотивацией и должен быть сориентирован на следующие базовые национальные ценности: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патриотизм — любовь к России, к своему народу, к своей малой родине, этническое самосознание, сл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ужение Отечеству;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гражданственность — служение Отечеству, правовое государство, гр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ажданское общество, закон и правопорядок, поликультурный мир, свобода совести и вероисповедания;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семья — любовь и верность, здоровье, достаток, уважение к родителям, забота о старших и младших, забота о продолжении рода;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- труд и творчество — уважение к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труду, творчество и созидание, целеустремленность и настойчивость;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наука — ценность знания, стремление к истине, научная картина мира;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религия — представления многообразии религий, толерантность, формируемая на основе межконфессионального, атеистическо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го диалога;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искусство и литература — красота, гармония, духовный мир человека, нравственный выбор, смысл жизни, эстетическое развитие, этическое развитие, сохранение родного языка и национальной культуры;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- природа — эволюция, родная земля, заповедная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природа, планета Земля, экологическое сознание;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человечество — мир во всем мире, многообразие культур и народов, прогресс человечества, международное сотрудничество.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lastRenderedPageBreak/>
        <w:t>Общие сведения о наличии работников, отвечающих за организацию воспитательной деятельнос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ти: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  <w:jc w:val="both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Классные руководители – 8 (7 –соответствие занимаемой должности, 1 – без категории).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воспитания и социализации:</w:t>
      </w:r>
    </w:p>
    <w:p w:rsidR="00216756" w:rsidRDefault="00AF5817">
      <w:pPr>
        <w:widowControl/>
        <w:numPr>
          <w:ilvl w:val="0"/>
          <w:numId w:val="5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гражданственности, патриотизма, социальной ответственности и компетентности,</w:t>
      </w:r>
    </w:p>
    <w:p w:rsidR="00216756" w:rsidRDefault="00AF5817">
      <w:pPr>
        <w:widowControl/>
        <w:numPr>
          <w:ilvl w:val="0"/>
          <w:numId w:val="5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уважения к правам, свободам и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бязанностям человека.</w:t>
      </w:r>
    </w:p>
    <w:p w:rsidR="00216756" w:rsidRDefault="00AF5817">
      <w:pPr>
        <w:widowControl/>
        <w:numPr>
          <w:ilvl w:val="0"/>
          <w:numId w:val="5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нравственных чувств, убеждений и этического сознания.</w:t>
      </w:r>
    </w:p>
    <w:p w:rsidR="00216756" w:rsidRDefault="00AF5817">
      <w:pPr>
        <w:widowControl/>
        <w:numPr>
          <w:ilvl w:val="0"/>
          <w:numId w:val="5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трудолюбия, творческого отношения к образованию, труду, жизни, подготовка к </w:t>
      </w:r>
    </w:p>
    <w:p w:rsidR="00216756" w:rsidRDefault="00AF5817">
      <w:pPr>
        <w:widowControl/>
        <w:numPr>
          <w:ilvl w:val="0"/>
          <w:numId w:val="5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сознательному выбору профессии.</w:t>
      </w:r>
    </w:p>
    <w:p w:rsidR="00216756" w:rsidRDefault="00AF5817">
      <w:pPr>
        <w:widowControl/>
        <w:numPr>
          <w:ilvl w:val="0"/>
          <w:numId w:val="5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ценностного отношения к семье,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здоровью и здоровому образу жизни.</w:t>
      </w:r>
    </w:p>
    <w:p w:rsidR="00216756" w:rsidRDefault="00AF5817">
      <w:pPr>
        <w:widowControl/>
        <w:numPr>
          <w:ilvl w:val="0"/>
          <w:numId w:val="5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216756" w:rsidRDefault="00AF5817">
      <w:pPr>
        <w:widowControl/>
        <w:numPr>
          <w:ilvl w:val="0"/>
          <w:numId w:val="5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ультуры (эстетическое воспитание).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дополнительного образования 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Вся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дополнительного образования в школе направлена на формирование социальной компетентности учащихся, развитие их творческого потенциала. </w:t>
      </w:r>
    </w:p>
    <w:p w:rsidR="00216756" w:rsidRDefault="0021675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воспитания — это личность, свободная, талантливая, физически здоровая, обогащенная научными знаниями, способная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строить свою жизнь.</w:t>
      </w:r>
    </w:p>
    <w:p w:rsidR="00216756" w:rsidRDefault="00AF5817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216756" w:rsidRDefault="00AF5817">
      <w:pPr>
        <w:widowControl/>
        <w:numPr>
          <w:ilvl w:val="0"/>
          <w:numId w:val="6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на 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трудничество с людьми, оказание помощи и поддержки окружающим, ответственности за общее дело;</w:t>
      </w:r>
    </w:p>
    <w:p w:rsidR="00216756" w:rsidRDefault="00AF5817">
      <w:pPr>
        <w:widowControl/>
        <w:numPr>
          <w:ilvl w:val="0"/>
          <w:numId w:val="6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216756" w:rsidRDefault="00AF5817">
      <w:pPr>
        <w:widowControl/>
        <w:numPr>
          <w:ilvl w:val="0"/>
          <w:numId w:val="6"/>
        </w:numPr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на формирование высокой и устойчивой самооценки, чувства собственного достоинства.</w:t>
      </w:r>
    </w:p>
    <w:p w:rsidR="00216756" w:rsidRDefault="00216756">
      <w:pPr>
        <w:pStyle w:val="Standard"/>
        <w:tabs>
          <w:tab w:val="left" w:pos="3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В системе дополнительного образования за период 2019 года  работали следующие объединения дополнительного образования: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Объединения, клубы, кружки, секции.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студии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обучающихся в ОУ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t>33%</w:t>
            </w:r>
          </w:p>
        </w:tc>
      </w:tr>
    </w:tbl>
    <w:p w:rsidR="00216756" w:rsidRDefault="00216756">
      <w:pPr>
        <w:pStyle w:val="Standard"/>
        <w:tabs>
          <w:tab w:val="left" w:pos="3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Внеурочная деятельность  учащихся 1 – 4 классов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Внеурочная деятельность  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от общего количества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ОУ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классы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 своими руками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краевед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обо всём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класс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классы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, играем по-английски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краевед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портфолио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класс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Организация самоуправления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t>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количество детских  организаций - 1 («Анюйские родники») - охват обучающихся - 31 чел/ 60%.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- количество органов ученического самоуправления – 1 – Ученический Совет- 7 чел.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    Организация досуга обучающихся: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- количество обучающихся,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охваченных организованными формами досуга - 97 %;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в том числе в самом учреждении- 97 %;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Организация дополнительного образования детей в ОУ:</w:t>
      </w:r>
    </w:p>
    <w:tbl>
      <w:tblPr>
        <w:tblW w:w="70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1"/>
        <w:gridCol w:w="1703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кружков, организованных в ОУ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  - платных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спортивных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екций , организованных в ОУ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  - платных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5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охвата обучающихся дополнительным образованием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</w:tr>
    </w:tbl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Вовлеченность обучающихся в систему дополнительного образования и внеурочной деятельности: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643"/>
        <w:gridCol w:w="2085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tabs>
                <w:tab w:val="left" w:pos="30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 охвата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Одарённые дети</w:t>
            </w:r>
          </w:p>
        </w:tc>
        <w:tc>
          <w:tcPr>
            <w:tcW w:w="5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Участие в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олимпиадах, конкурсах, конференциях, объединения, секции дополнительного образования, волонтерское движение, детские общественные организации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с ограниченными возможностями здоровья</w:t>
            </w:r>
          </w:p>
        </w:tc>
        <w:tc>
          <w:tcPr>
            <w:tcW w:w="5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Внеурочная занятость, социальные акции, трудовые дела, объедин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ения, секции дополнительного образования, детские общественные организации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группы социального риска</w:t>
            </w:r>
          </w:p>
        </w:tc>
        <w:tc>
          <w:tcPr>
            <w:tcW w:w="5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Внеурочная занятость, социальные акции, трудовые дела, объединения, секции дополнительного образования,  детские общественные организации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216756" w:rsidRDefault="00216756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Значимые дела организации в 2019 году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1. День Памяти. Возложение цветов к обелиску,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митинг, посвященный 74- годовщине окончания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Второй мировой войны.                                                                                                    60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чел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lastRenderedPageBreak/>
        <w:t xml:space="preserve">3.Акция «Зелёная весна»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32 чел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4.Акция «Георгиевская ленточка».                                                                                  49 чел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5.Акция «За здоровый образ жизни»                                                         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                    40 чел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6.Акция «Покормите птиц зимой»                                                                                   12 чел.                                                9.Концерт ко Дню Победы                                    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                                                          16 чел.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13. Праздник детства                                                                                                         42 чел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14.Концерт к 8 марта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ab/>
        <w:t>33 чел</w:t>
      </w:r>
    </w:p>
    <w:p w:rsidR="00216756" w:rsidRDefault="00AF5817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15. Акция «Минута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лавы»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59 чел</w:t>
      </w:r>
    </w:p>
    <w:p w:rsidR="00216756" w:rsidRDefault="00AF5817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16. Игра «Зарница»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43 чел</w:t>
      </w:r>
    </w:p>
    <w:p w:rsidR="00216756" w:rsidRDefault="00AF5817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17. Новогодние мероприятия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46 чел</w:t>
      </w:r>
    </w:p>
    <w:p w:rsidR="00216756" w:rsidRDefault="00216756">
      <w:pPr>
        <w:pStyle w:val="Standard"/>
        <w:tabs>
          <w:tab w:val="left" w:pos="3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216756">
      <w:pPr>
        <w:pStyle w:val="Standard"/>
        <w:tabs>
          <w:tab w:val="left" w:pos="3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216756">
      <w:pPr>
        <w:pStyle w:val="Standard"/>
        <w:tabs>
          <w:tab w:val="left" w:pos="3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Результативность участия образовательного учреждения в олимпиадах, конкурсах, соревнованиях, смотрах:</w:t>
      </w:r>
    </w:p>
    <w:tbl>
      <w:tblPr>
        <w:tblW w:w="10598" w:type="dxa"/>
        <w:tblInd w:w="-1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985"/>
        <w:gridCol w:w="1701"/>
        <w:gridCol w:w="1204"/>
        <w:gridCol w:w="1701"/>
        <w:gridCol w:w="2056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ФИО/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Школьный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муниципальный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краевой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всероссийский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результат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1-9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Предметная неделя биологии, 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Жуланова А. (2 кл.), Диева Х. (1 кл. ), Диева К.(1 кл.), Липко Е. (1 кл)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Выставка букетов, поделок и композиций из природного материала 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место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Селеткова Л. (5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кл.), Ретивых А. (5 кл), Кялундзюга Я. (5 кл), Сагайдак Д. (8 кл)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место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Диева Т. (3 кл.),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Келундига В. (8 кла)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место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15 учащихся 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2-8 кл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2, 3 классы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класс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6,7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место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место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место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Команда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«Василек»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Команда «Одуванчик»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Конкурсная программа среди команд на тему «Урожай-2018»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место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место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«Урок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«Дорожная азбука»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Спортивный праздник «Быстрее, выше, сильнее».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Диева Анна (8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победитель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призёр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Селетков С. (6 кл.)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Келундига С., Старкова В., Щёкина С. (6 кл)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Диева А., Диева М., Жуланова А. (8 кл)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Селеткова Л. (6 кл)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Все обучающиеся 2 класса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Конкурс рисунков «Мамин портрет»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Призовые места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Лыжня 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России.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1-9 класс,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Новогоднее представление «Новогодние приключения»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Декада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участие 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1-9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«Лыжня России – 2017»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Липко Е. (1 кл)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«Зимний вернисаж»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Ошлаков Т. (4 кл)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Старкова И.,Жуланова А.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Сигдэ М. , Келундига Н., Подкосова К. (4-5 кл)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Кялундзюга Я., Кялундзюга Л.,Селеткова Л., Селетков С., Ретивых А.(6 кл)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Диева А.(8 кл)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Жуланова А.(8 кл)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«Каллиграф»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Победитель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Участие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Победитель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Призёр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6-7 класс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2 класс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Смотр песни и строя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место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класс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3-4 класс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место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место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1-8 кл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Праздничный концерт, посвященный 8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марта (конкурсы)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1-7 кл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 кукол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Конкурс «Лосось – рыба мира»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Программа ко Дню амурского тигра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сертификаты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 кл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победители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 Дню вывода войск из Афганистана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  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Конкурс «Великие имена России»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1-5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«Весёлые старты»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Победители и призёры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Команда 1.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Команда 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Военно – спортивная игра «Зарница»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место</w:t>
            </w:r>
          </w:p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место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1-8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Экологическая акция «Зелёная весна»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Экологический субботник «Зеленая Весна – 2017»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Концерт и митинг ко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Старкова Василиса (6 кл)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«Многоцветие талантов»- конкурс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художественной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самодеятельности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widowControl/>
              <w:suppressAutoHyphens w:val="0"/>
              <w:spacing w:after="0"/>
              <w:jc w:val="center"/>
              <w:textAlignment w:val="auto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место</w:t>
            </w:r>
          </w:p>
        </w:tc>
      </w:tr>
    </w:tbl>
    <w:p w:rsidR="00216756" w:rsidRDefault="00216756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Всего в конкурсах, смотрах, олимпиадах внешкольного уровня приняли участие в 2019 учебном году – 52 обучающихся (100% от общего числа учащихся).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    Состояние профилактической работы по предупреждению асоциального поведения</w:t>
      </w: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position w:val="-14"/>
          <w:sz w:val="24"/>
          <w:szCs w:val="24"/>
        </w:rPr>
        <w:t>обучающихся. Преступность, правонарушения.</w:t>
      </w:r>
    </w:p>
    <w:tbl>
      <w:tblPr>
        <w:tblW w:w="60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0"/>
        <w:gridCol w:w="1703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совершивших преступления в период обучения в ОУ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совершивших правонарушения в период обучения в ОУ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состоящих на учете в КДН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обучающихся, имеющих определение наказания судом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tabs>
                <w:tab w:val="left" w:pos="3000"/>
              </w:tabs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16756" w:rsidRDefault="00216756">
      <w:pPr>
        <w:pStyle w:val="Standard"/>
        <w:tabs>
          <w:tab w:val="left" w:pos="3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6756" w:rsidRDefault="00AF5817">
      <w:pPr>
        <w:pStyle w:val="Standard"/>
        <w:tabs>
          <w:tab w:val="left" w:pos="3000"/>
        </w:tabs>
        <w:spacing w:after="200" w:line="276" w:lineRule="auto"/>
      </w:pPr>
      <w:r>
        <w:rPr>
          <w:rFonts w:ascii="Times New Roman" w:eastAsia="Calibri" w:hAnsi="Times New Roman" w:cs="Times New Roman"/>
          <w:b/>
          <w:bCs/>
          <w:position w:val="-14"/>
          <w:sz w:val="24"/>
          <w:szCs w:val="24"/>
        </w:rPr>
        <w:t>Условия для реализации образовательных программ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>Характеристика здания: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 xml:space="preserve">- Тип здания: 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u w:val="single"/>
          <w:lang w:eastAsia="ru-RU"/>
        </w:rPr>
        <w:t>типовое деревянное одноэтажное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 xml:space="preserve">- Год ввода в эксплуатацию  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u w:val="single"/>
          <w:lang w:eastAsia="ru-RU"/>
        </w:rPr>
        <w:t>1951 год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 xml:space="preserve">- Общая площадь 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u w:val="single"/>
          <w:lang w:eastAsia="ru-RU"/>
        </w:rPr>
        <w:t>626,2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2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 xml:space="preserve">Проектная мощность (предельная численность) 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u w:val="single"/>
          <w:lang w:eastAsia="ru-RU"/>
        </w:rPr>
        <w:t>120 ч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>еловек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 xml:space="preserve">- Фактическая мощность (количество обучающихся) 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u w:val="single"/>
          <w:lang w:eastAsia="ru-RU"/>
        </w:rPr>
        <w:t>61  ч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>еловек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eastAsia="ru-RU"/>
        </w:rPr>
        <w:t>Характеристика площадей, занятых под образовательный процесс</w:t>
      </w:r>
    </w:p>
    <w:tbl>
      <w:tblPr>
        <w:tblW w:w="106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2790"/>
        <w:gridCol w:w="2791"/>
      </w:tblGrid>
      <w:tr w:rsidR="002167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>
            <w:pPr>
              <w:pStyle w:val="Standard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  площадь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учебных помещений, используемых в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 процессе*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376,2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 начальной школы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искусства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</w:tbl>
    <w:p w:rsidR="00216756" w:rsidRDefault="00216756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Организация питания</w:t>
      </w:r>
      <w:r>
        <w:rPr>
          <w:rFonts w:ascii="Times New Roman" w:eastAsia="Calibri" w:hAnsi="Times New Roman" w:cs="Times New Roman"/>
          <w:b/>
          <w:bCs/>
          <w:color w:val="000000"/>
          <w:position w:val="-13"/>
          <w:sz w:val="23"/>
          <w:szCs w:val="23"/>
        </w:rPr>
        <w:t>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Организация питания: столовая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Площадь 17,4  кв.м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число посадочных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мест 30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Охват питанием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С 1 сентября 2019 было организовано горячее питание для школьников. Горячим питанием было обеспечено: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1 ступень ______14_______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2 ступень _______14_____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 xml:space="preserve">      С учетом диагноза и на основании поданных документов о доходах (пенсии,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 xml:space="preserve">пособия, зарплата и т.д.) 27 учащихся из малообеспеченных семей включены в список на дотационное питание. С 01 февраля 2019 года 2-х разовое горячее питание получают дети с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lastRenderedPageBreak/>
        <w:t>ОВЗ.С целью профилактики йододефицитных состояний у школьников в рацион введены йод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осодержащие продукты: соль, хлеб, салаты из морской капусты, ежедневно проводится С-витаминизация третьих блюд. Проводится большая работа по расширению охвата учащихся горячим питанием. Разработано перспективное меню с учетом рекомендаций Сан Пина.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Медицин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ское обеспечение</w:t>
      </w:r>
      <w:r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t>: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Наличие медработника - по соглашению;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соглашение</w:t>
      </w:r>
      <w:r>
        <w:rPr>
          <w:rFonts w:ascii="Times New Roman" w:eastAsia="Calibri" w:hAnsi="Times New Roman" w:cs="Times New Roman"/>
          <w:i/>
          <w:iCs/>
          <w:color w:val="000000"/>
          <w:position w:val="-14"/>
          <w:sz w:val="24"/>
          <w:szCs w:val="24"/>
        </w:rPr>
        <w:t xml:space="preserve">от 24.11.2019г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КГБУЗ Троицкая ЦРБ Министерство здравоохранения Хабаровского края Амбулатория Арсеньевского сельского поселения.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Лицензия на медицинскую деятельность кому выдана КГБУЗ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Троицкая ЦРБ Министерство здравоохранения Хабаровского края Амбулатория Арсеньевского сельского поселения, дата и номер лицензии  ЛО 27-01-001649- от 12.11.2014 г.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МУЗ ЦРБ с. Троицкое (амбулатория Арсеньевского сельского поселения) регулярно проводит профи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лактические медицинские осмотры, вакцинацию детей против гриппа, профилактические прививки. Составлены листки здоровья.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В течение учебного года распространялись буклеты и плакаты по пропаганде здорового образа жизни, проводились родительские собрания и утр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енники для учащихся школы с целью позитивного отношения к здоровью. В библиотеке оформлена постоянно действующая выставка литературы по профилактике курения, употребления школьниками наркотиков и алкоголя.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Сведения о состоянии здоровья обучающихся:</w:t>
      </w:r>
    </w:p>
    <w:tbl>
      <w:tblPr>
        <w:tblW w:w="48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947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216756"/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t>число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группа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t>1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 группа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t>37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 группа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t>5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 — V группа, инвалиды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 физкультурная: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t>47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подготовительная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t>5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спецгруппа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56" w:rsidRDefault="00AF5817">
            <w:pPr>
              <w:pStyle w:val="Standard"/>
              <w:spacing w:after="0"/>
              <w:jc w:val="both"/>
            </w:pPr>
            <w:r>
              <w:t>0</w:t>
            </w:r>
          </w:p>
        </w:tc>
      </w:tr>
    </w:tbl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За последние 2 года в школе не отмечены: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случаи пищевых отравлений детей в школьной столовой;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- дорожно-транспортные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происшествия с участием обучающихся.</w:t>
      </w:r>
    </w:p>
    <w:p w:rsidR="00216756" w:rsidRDefault="00216756">
      <w:pPr>
        <w:pStyle w:val="Standard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Библиотечно-информационное обеспечение образовательного процесса: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100% учащихся обеспечены учебниками за счет библиотечного фонда образовательного учреждения, родительская плата – 0%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Компьютерное обеспечение: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Количество кабинетов – 5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Кабинет искусства  - 1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Кабинет русского языка -  1ПК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Спортзал - 1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Столовая – 1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Библиотека – 920 печатных единиц (учебный фонд-2017) -1ПК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Компьютерный класс – 4 рабочих мест,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Интерактивное оборудование – 3 комплекта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Доступ к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Интернету, локальная сеть (8 ПК)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Кабинеты начальных классов – 2ПК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Кабинет директора - 1 ПК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Учительская – 1ПК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lastRenderedPageBreak/>
        <w:t>АРМ - директор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цифровой фотоаппарат-1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проекторы - 2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множительная техника-4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теле- и видеоаппаратура - 3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музыкальные центры – 1 и т.д.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Количество кни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г в библиотеке (книжном фонде) (включая школьные учебники), брошюр, журналов – 970, школьных учебников – 470.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Кабинеты биологии и химии, информатики, начальные классы, кабинет физики 100% Дополнительные образовательные услуги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Школа вправе оказывать обучающ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имся и иным гражданам, предприятиям и организациям платные образовательные услуги за рамками основной образовательной деятельности. К платным образовательным услугам относятся: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 занятие в группе «Подготовка к школе»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-индивидуальная консультация с преподав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ателем (для обучающихся из других учебных заведений)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t>Социальное партнерство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1. Центр внешкольной работы с. Троицкое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2. КГБУЗ «Троицкая ЦРБ»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3. КГУ «Центр социальной поддержки населения по Нанайскому району»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4. РМК с. Троицкое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 xml:space="preserve">5. Администрация Нанайского </w:t>
      </w: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муниципального района (отдел молодежной политики)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6. Сельский Дом Культуры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t>7. Сельская библиотека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8. Пожарная часть №37</w:t>
      </w:r>
    </w:p>
    <w:p w:rsidR="00216756" w:rsidRDefault="00AF5817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9. Филиал «Заповедное Приамурье»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Анализ существующей образовательной ситуации говорит, что несмотря на определённые положительные резуль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таты работы школы, остаются нерешёнными ещё многие проблемы: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низкое качество знаний обучающихся;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- старение педагогических кадров;</w:t>
      </w:r>
    </w:p>
    <w:p w:rsidR="00216756" w:rsidRDefault="00AF5817">
      <w:pPr>
        <w:pStyle w:val="Standard"/>
        <w:spacing w:after="0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- ограниченная развивающая среда.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                                                     Педагогический коллектив в 2019 учебном году должен сохранить все достижения прошедшего года и продолжить решение задач, поставленных в образовательной инициативе «Наша новая школа»: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1. Осуществить работ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у на основе ФГОС НОО, работать по введению ФГОС ООО на основе сетевого графика.</w:t>
      </w:r>
    </w:p>
    <w:p w:rsidR="00216756" w:rsidRDefault="00AF5817">
      <w:pPr>
        <w:pStyle w:val="Standard"/>
        <w:spacing w:after="27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2. Совершенствовать мониторинг учебно-воспитательного процесса, сделать его более действенным инструментом управления качеством образования.</w:t>
      </w:r>
    </w:p>
    <w:p w:rsidR="00216756" w:rsidRDefault="00AF5817">
      <w:pPr>
        <w:pStyle w:val="Standard"/>
        <w:spacing w:after="27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3. Добиваться высокого уровня качес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тва обученности учащихся.</w:t>
      </w:r>
    </w:p>
    <w:p w:rsidR="00216756" w:rsidRDefault="00AF5817">
      <w:pPr>
        <w:pStyle w:val="Standard"/>
        <w:spacing w:after="27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4. С целью повышения качества образования продолжить реализацию программы информатизации учебно-воспитательного процесса и управления школой.</w:t>
      </w:r>
    </w:p>
    <w:p w:rsidR="00216756" w:rsidRDefault="00AF5817">
      <w:pPr>
        <w:pStyle w:val="Standard"/>
        <w:spacing w:after="27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5. Совершенствовать в школе систему работы с одаренными детьми.</w:t>
      </w:r>
    </w:p>
    <w:p w:rsidR="00216756" w:rsidRDefault="00AF5817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6. Вести работу по повыш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 xml:space="preserve">ению квалификации педагогических кадров. Совершенствовать педагогическое мастерство через овладение передовыми педагогическими технологиями, использование электронных образовательных ресурсов, ИКТ, самообразование учителя, повышение квалификации (курсовая </w:t>
      </w:r>
      <w:r>
        <w:rPr>
          <w:rFonts w:ascii="Times New Roman" w:eastAsia="Calibri" w:hAnsi="Times New Roman" w:cs="Times New Roman"/>
          <w:color w:val="000000"/>
          <w:position w:val="-13"/>
          <w:sz w:val="23"/>
          <w:szCs w:val="23"/>
        </w:rPr>
        <w:t>подготовка) и методическую работу.</w:t>
      </w:r>
    </w:p>
    <w:p w:rsidR="00216756" w:rsidRDefault="00216756">
      <w:pPr>
        <w:pStyle w:val="Standard"/>
        <w:spacing w:after="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16756" w:rsidRDefault="00216756">
      <w:pPr>
        <w:pStyle w:val="Standard"/>
        <w:spacing w:after="0"/>
        <w:jc w:val="both"/>
      </w:pPr>
    </w:p>
    <w:p w:rsidR="00216756" w:rsidRDefault="00216756">
      <w:pPr>
        <w:pStyle w:val="Standard"/>
        <w:spacing w:after="0"/>
        <w:jc w:val="both"/>
      </w:pPr>
    </w:p>
    <w:p w:rsidR="00216756" w:rsidRDefault="00216756">
      <w:pPr>
        <w:pStyle w:val="Standard"/>
        <w:spacing w:after="0"/>
        <w:jc w:val="both"/>
      </w:pPr>
    </w:p>
    <w:p w:rsidR="00216756" w:rsidRDefault="00216756">
      <w:pPr>
        <w:pStyle w:val="Standard"/>
        <w:spacing w:after="0"/>
        <w:jc w:val="both"/>
      </w:pPr>
    </w:p>
    <w:p w:rsidR="00216756" w:rsidRDefault="00216756">
      <w:pPr>
        <w:pStyle w:val="Standard"/>
        <w:spacing w:after="0"/>
        <w:jc w:val="both"/>
      </w:pPr>
    </w:p>
    <w:p w:rsidR="00216756" w:rsidRDefault="00AF5817">
      <w:pPr>
        <w:pStyle w:val="Standard"/>
        <w:shd w:val="clear" w:color="auto" w:fill="FFFFFF"/>
        <w:spacing w:after="68" w:line="380" w:lineRule="atLeast"/>
        <w:jc w:val="center"/>
      </w:pPr>
      <w:r>
        <w:rPr>
          <w:rFonts w:ascii="Times New Roman" w:eastAsia="Times New Roman" w:hAnsi="Times New Roman" w:cs="Times New Roman"/>
          <w:b/>
          <w:bCs/>
          <w:position w:val="-65"/>
          <w:sz w:val="28"/>
          <w:szCs w:val="24"/>
          <w:lang w:eastAsia="ru-RU"/>
        </w:rPr>
        <w:lastRenderedPageBreak/>
        <w:t>Показатели деятельности МБОУ ООШ с. Арсеньево,</w:t>
      </w:r>
    </w:p>
    <w:p w:rsidR="00216756" w:rsidRDefault="00AF5817">
      <w:pPr>
        <w:pStyle w:val="Standard"/>
        <w:shd w:val="clear" w:color="auto" w:fill="FFFFFF"/>
        <w:spacing w:after="68" w:line="380" w:lineRule="atLeast"/>
        <w:jc w:val="center"/>
      </w:pPr>
      <w:r>
        <w:rPr>
          <w:rFonts w:ascii="Times New Roman" w:eastAsia="Times New Roman" w:hAnsi="Times New Roman" w:cs="Times New Roman"/>
          <w:b/>
          <w:bCs/>
          <w:position w:val="-65"/>
          <w:sz w:val="28"/>
          <w:szCs w:val="24"/>
          <w:lang w:eastAsia="ru-RU"/>
        </w:rPr>
        <w:t>Подлежащих самообследованию  за 2019 год</w:t>
      </w:r>
    </w:p>
    <w:tbl>
      <w:tblPr>
        <w:tblW w:w="990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4988"/>
        <w:gridCol w:w="3377"/>
      </w:tblGrid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общеобразовательной   организации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лицензии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(орган,   выдавший лицензию; номер лицензии, серия, номер бланка; начало периода   действия; окончание периода действия)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министерством   образования и науки  Хабаровского края   № 2129, серия 27Л01 № 0001228 от «09» декабря 2015 года, бессрочно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  свидетельства о государственной аккредитации (орган, выдавший свидетельство;   номер свидетельства о государственной аккредитации, серия, номер бланка;   начало периода действия; окончание периода действия)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Выдана министерством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Хабаровского края № 879</w:t>
            </w:r>
          </w:p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мая  2016 года серия 27А01 № 0000575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чел.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образовательные программы в соответствии с лицензией   (перечислить)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Основная:   образовательная программа начального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 4 года, образовательная   программа основного общего образования- 5 лет</w:t>
            </w:r>
          </w:p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обучающихся   по каждой реализуемой общеобразовательной программе начального общего   образования основного общего образования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чел/48 %</w:t>
            </w:r>
          </w:p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24чел/46%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обучающихся по программам углубленного изучения   отдельных предметов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с использованием дистанционных образовательных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   обучающихся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успеваемость,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19чел/34,7%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аттестации по обязательным   предметам: средний балл ГВЭ, ЕГЭ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(русский язык)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2.2.2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(математика)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9/100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(русский язык)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  (математика)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государственной итоговой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по   обязательным предметам: количество и доля выпускников, получивших результаты   ниже установленного минимального количества баллов ЕГЭ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  (русский язык)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0чел./0%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  (математика)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0чел./0%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язык)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  (математика)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  и доля выпускников, не получивших аттестат, от общего числа выпускников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9чел./100%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  выпускников-медалистов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0чел./0%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обучающихся в олимпиадах, смотрах, конкурсах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  обучающихся, принявших участие в различных олимпиадах, смотрах, конкурсах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59чел./100%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Количество/доля   обучающихся-победителей и призеров олимпиад, смотров, конкурсов,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  уровня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  уровня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  уровня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  численность педагогических работников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11чел.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  педагогических работников, имеющих 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образование, из них: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9чел/. 81,8%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  педагогических работников, имеющих среднее специальное образование, из них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2чел./17,2%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0чел./0%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Количество/доля педагогических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  по результатам аттестации присвоена квалификационная категория, из них: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  педагогических работников, педагогический стаж работы которых составляет: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216756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75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988" w:type="dxa"/>
            <w:tcBorders>
              <w:top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  лет,в том числе   молодых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3377" w:type="dxa"/>
            <w:tcBorders>
              <w:top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756" w:rsidRDefault="00AF581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0чел./0%</w:t>
            </w:r>
          </w:p>
        </w:tc>
      </w:tr>
    </w:tbl>
    <w:p w:rsidR="00216756" w:rsidRDefault="008F05EB">
      <w:pPr>
        <w:pStyle w:val="Standard"/>
        <w:spacing w:after="0"/>
      </w:pPr>
      <w:r w:rsidRPr="008F05EB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Админ\AppData\Local\Temp\Rar$DIa0.63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Temp\Rar$DIa0.635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EB" w:rsidRDefault="008F05EB">
      <w:pPr>
        <w:pStyle w:val="Standard"/>
        <w:spacing w:after="0"/>
      </w:pPr>
    </w:p>
    <w:p w:rsidR="008F05EB" w:rsidRDefault="008F05EB">
      <w:pPr>
        <w:pStyle w:val="Standard"/>
        <w:spacing w:after="0"/>
      </w:pPr>
    </w:p>
    <w:p w:rsidR="008F05EB" w:rsidRDefault="008F05EB">
      <w:pPr>
        <w:pStyle w:val="Standard"/>
        <w:spacing w:after="0"/>
      </w:pPr>
    </w:p>
    <w:p w:rsidR="008F05EB" w:rsidRDefault="008F05EB">
      <w:pPr>
        <w:pStyle w:val="Standard"/>
        <w:spacing w:after="0"/>
      </w:pPr>
    </w:p>
    <w:p w:rsidR="008F05EB" w:rsidRDefault="008F05EB">
      <w:pPr>
        <w:pStyle w:val="Standard"/>
        <w:spacing w:after="0"/>
      </w:pPr>
    </w:p>
    <w:p w:rsidR="008F05EB" w:rsidRDefault="008F05EB">
      <w:pPr>
        <w:pStyle w:val="Standard"/>
        <w:spacing w:after="0"/>
      </w:pPr>
    </w:p>
    <w:p w:rsidR="008F05EB" w:rsidRDefault="008F05EB">
      <w:pPr>
        <w:pStyle w:val="Standard"/>
        <w:spacing w:after="0"/>
      </w:pPr>
    </w:p>
    <w:p w:rsidR="008F05EB" w:rsidRDefault="008F05EB">
      <w:pPr>
        <w:pStyle w:val="Standard"/>
        <w:spacing w:after="0"/>
      </w:pPr>
      <w:r w:rsidRPr="008F05E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Админ\AppData\Local\Temp\Rar$DIa0.89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Temp\Rar$DIa0.891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5E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17" w:rsidRDefault="00AF5817">
      <w:pPr>
        <w:spacing w:after="0"/>
      </w:pPr>
      <w:r>
        <w:separator/>
      </w:r>
    </w:p>
  </w:endnote>
  <w:endnote w:type="continuationSeparator" w:id="0">
    <w:p w:rsidR="00AF5817" w:rsidRDefault="00AF58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17" w:rsidRDefault="00AF581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F5817" w:rsidRDefault="00AF5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5AF9"/>
    <w:multiLevelType w:val="multilevel"/>
    <w:tmpl w:val="9E302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B7A"/>
    <w:multiLevelType w:val="multilevel"/>
    <w:tmpl w:val="2BDC070A"/>
    <w:styleLink w:val="WWNum2"/>
    <w:lvl w:ilvl="0">
      <w:start w:val="1"/>
      <w:numFmt w:val="decimal"/>
      <w:lvlText w:val="%1"/>
      <w:lvlJc w:val="right"/>
      <w:rPr>
        <w:b w:val="0"/>
        <w:i w:val="0"/>
        <w:caps/>
        <w:spacing w:val="20"/>
        <w:w w:val="33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" w15:restartNumberingAfterBreak="0">
    <w:nsid w:val="68C76EB9"/>
    <w:multiLevelType w:val="multilevel"/>
    <w:tmpl w:val="D826CE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D774D48"/>
    <w:multiLevelType w:val="multilevel"/>
    <w:tmpl w:val="EC5897BA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E9E04ED"/>
    <w:multiLevelType w:val="multilevel"/>
    <w:tmpl w:val="2E8AC2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1B005F"/>
    <w:multiLevelType w:val="multilevel"/>
    <w:tmpl w:val="E9829C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6756"/>
    <w:rsid w:val="00216756"/>
    <w:rsid w:val="00277907"/>
    <w:rsid w:val="006F79AC"/>
    <w:rsid w:val="008F05EB"/>
    <w:rsid w:val="00A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384BC-F50B-4343-AE95-FA8FD738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Standard"/>
    <w:pPr>
      <w:spacing w:after="200" w:line="276" w:lineRule="auto"/>
      <w:ind w:left="720"/>
    </w:pPr>
  </w:style>
  <w:style w:type="paragraph" w:customStyle="1" w:styleId="ConsNormal">
    <w:name w:val="ConsNormal"/>
    <w:pPr>
      <w:suppressAutoHyphens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Standard"/>
    <w:pPr>
      <w:spacing w:after="0"/>
      <w:ind w:right="-766"/>
      <w:jc w:val="center"/>
    </w:pPr>
    <w:rPr>
      <w:rFonts w:ascii="Bookman Old Style" w:eastAsia="Times New Roman" w:hAnsi="Bookman Old Style" w:cs="Times New Roman"/>
      <w:b/>
      <w:szCs w:val="20"/>
    </w:rPr>
  </w:style>
  <w:style w:type="paragraph" w:customStyle="1" w:styleId="ConsPlusNormal">
    <w:name w:val="ConsPlusNormal"/>
    <w:pPr>
      <w:widowControl/>
      <w:suppressAutoHyphens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Standard"/>
    <w:pPr>
      <w:spacing w:after="120" w:line="276" w:lineRule="auto"/>
    </w:pPr>
    <w:rPr>
      <w:rFonts w:eastAsia="Calibri" w:cs="Times New Roman"/>
      <w:sz w:val="16"/>
      <w:szCs w:val="16"/>
    </w:rPr>
  </w:style>
  <w:style w:type="paragraph" w:styleId="a6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Pr>
      <w:color w:val="0000FF"/>
      <w:u w:val="single"/>
    </w:rPr>
  </w:style>
  <w:style w:type="character" w:customStyle="1" w:styleId="20">
    <w:name w:val="Основной текст 2 Знак"/>
    <w:basedOn w:val="a0"/>
    <w:rPr>
      <w:rFonts w:ascii="Bookman Old Style" w:eastAsia="Times New Roman" w:hAnsi="Bookman Old Style" w:cs="Times New Roman"/>
      <w:b/>
      <w:szCs w:val="20"/>
    </w:rPr>
  </w:style>
  <w:style w:type="character" w:customStyle="1" w:styleId="30">
    <w:name w:val="Основной текст 3 Знак"/>
    <w:basedOn w:val="a0"/>
    <w:rPr>
      <w:rFonts w:ascii="Calibri" w:eastAsia="Calibri" w:hAnsi="Calibri" w:cs="Times New Roman"/>
      <w:sz w:val="16"/>
      <w:szCs w:val="16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caps/>
      <w:spacing w:val="20"/>
      <w:w w:val="33"/>
      <w:position w:val="0"/>
      <w:sz w:val="20"/>
      <w:vertAlign w:val="baselin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</cp:lastModifiedBy>
  <cp:revision>2</cp:revision>
  <cp:lastPrinted>2020-04-15T19:01:00Z</cp:lastPrinted>
  <dcterms:created xsi:type="dcterms:W3CDTF">2020-04-15T20:38:00Z</dcterms:created>
  <dcterms:modified xsi:type="dcterms:W3CDTF">2020-04-15T20:38:00Z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