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05" w:rsidRDefault="00467C05" w:rsidP="00355154">
      <w:pPr>
        <w:pStyle w:val="1"/>
        <w:jc w:val="center"/>
        <w:rPr>
          <w:rStyle w:val="3"/>
          <w:b/>
          <w:szCs w:val="24"/>
        </w:rPr>
      </w:pPr>
      <w:r w:rsidRPr="00467C05">
        <w:rPr>
          <w:rStyle w:val="3"/>
          <w:b/>
          <w:noProof/>
          <w:szCs w:val="24"/>
        </w:rPr>
        <w:drawing>
          <wp:inline distT="0" distB="0" distL="0" distR="0">
            <wp:extent cx="7019290" cy="9838705"/>
            <wp:effectExtent l="0" t="0" r="0" b="0"/>
            <wp:docPr id="1" name="Рисунок 1" descr="C:\Users\БиоГеография\Desktop\сканы\би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био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8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54" w:rsidRPr="007355B2" w:rsidRDefault="00355154" w:rsidP="00355154">
      <w:pPr>
        <w:pStyle w:val="1"/>
        <w:jc w:val="center"/>
        <w:rPr>
          <w:rStyle w:val="3"/>
          <w:b/>
          <w:szCs w:val="24"/>
        </w:rPr>
      </w:pPr>
      <w:r w:rsidRPr="007355B2">
        <w:rPr>
          <w:rStyle w:val="3"/>
          <w:b/>
          <w:szCs w:val="24"/>
        </w:rPr>
        <w:lastRenderedPageBreak/>
        <w:t>Структура программы</w:t>
      </w:r>
    </w:p>
    <w:p w:rsidR="00355154" w:rsidRPr="007355B2" w:rsidRDefault="00355154" w:rsidP="00355154">
      <w:pPr>
        <w:pStyle w:val="1"/>
        <w:rPr>
          <w:rStyle w:val="3"/>
          <w:b/>
          <w:szCs w:val="24"/>
        </w:rPr>
      </w:pPr>
      <w:r w:rsidRPr="007355B2">
        <w:rPr>
          <w:rStyle w:val="3"/>
          <w:b/>
          <w:szCs w:val="24"/>
        </w:rPr>
        <w:t>1. Пояснительная записка</w:t>
      </w:r>
    </w:p>
    <w:p w:rsidR="00355154" w:rsidRPr="007355B2" w:rsidRDefault="00355154" w:rsidP="00355154">
      <w:pPr>
        <w:pStyle w:val="1"/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Программа по учебному предмету "Биология" разработана на основе: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after="24" w:line="276" w:lineRule="auto"/>
        <w:rPr>
          <w:color w:val="000000"/>
        </w:rPr>
      </w:pPr>
      <w:r w:rsidRPr="007355B2">
        <w:rPr>
          <w:color w:val="000000"/>
        </w:rPr>
        <w:t xml:space="preserve">Федеральный закон от 29 декабря 2012 г. № 273-ФЗ «Об образовании в Российской Федерации». 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after="24" w:line="276" w:lineRule="auto"/>
        <w:rPr>
          <w:color w:val="000000"/>
        </w:rPr>
      </w:pPr>
      <w:r w:rsidRPr="007355B2">
        <w:rPr>
          <w:color w:val="000000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after="24" w:line="276" w:lineRule="auto"/>
        <w:rPr>
          <w:color w:val="000000"/>
        </w:rPr>
      </w:pPr>
      <w:r w:rsidRPr="007355B2">
        <w:rPr>
          <w:color w:val="000000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355B2">
        <w:rPr>
          <w:color w:val="000000"/>
        </w:rPr>
        <w:t>Минобрнауки</w:t>
      </w:r>
      <w:proofErr w:type="spellEnd"/>
      <w:r w:rsidRPr="007355B2">
        <w:rPr>
          <w:color w:val="000000"/>
        </w:rPr>
        <w:t xml:space="preserve"> России от 31 декабря 2015 г. № 1576). 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line="276" w:lineRule="auto"/>
        <w:rPr>
          <w:color w:val="000000"/>
        </w:rPr>
      </w:pPr>
      <w:r w:rsidRPr="007355B2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355B2">
        <w:rPr>
          <w:color w:val="000000"/>
        </w:rPr>
        <w:t>Минобрнауки</w:t>
      </w:r>
      <w:proofErr w:type="spellEnd"/>
      <w:r w:rsidRPr="007355B2">
        <w:rPr>
          <w:color w:val="000000"/>
        </w:rPr>
        <w:t xml:space="preserve"> России от 31 декабря 2015 г. № 1577). 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line="276" w:lineRule="auto"/>
        <w:rPr>
          <w:color w:val="000000"/>
        </w:rPr>
      </w:pPr>
      <w:r w:rsidRPr="007355B2">
        <w:rPr>
          <w:color w:val="000000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355154" w:rsidRPr="007355B2" w:rsidRDefault="00355154" w:rsidP="00355154">
      <w:pPr>
        <w:numPr>
          <w:ilvl w:val="0"/>
          <w:numId w:val="21"/>
        </w:numPr>
        <w:suppressAutoHyphens/>
        <w:spacing w:line="276" w:lineRule="auto"/>
        <w:rPr>
          <w:color w:val="000000"/>
        </w:rPr>
      </w:pPr>
      <w:r w:rsidRPr="007355B2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355B2">
        <w:rPr>
          <w:color w:val="000000"/>
        </w:rPr>
        <w:t>Минобрнауки</w:t>
      </w:r>
      <w:proofErr w:type="spellEnd"/>
      <w:r w:rsidRPr="007355B2">
        <w:rPr>
          <w:color w:val="000000"/>
        </w:rPr>
        <w:t xml:space="preserve"> России от 31 декабря 2015 г. № 1577). </w:t>
      </w:r>
    </w:p>
    <w:p w:rsidR="00355154" w:rsidRPr="00E321EA" w:rsidRDefault="00355154" w:rsidP="00E321EA">
      <w:pPr>
        <w:numPr>
          <w:ilvl w:val="0"/>
          <w:numId w:val="21"/>
        </w:numPr>
        <w:shd w:val="clear" w:color="auto" w:fill="FFFFFF"/>
        <w:suppressAutoHyphens/>
        <w:spacing w:line="276" w:lineRule="auto"/>
        <w:contextualSpacing/>
        <w:jc w:val="both"/>
        <w:rPr>
          <w:color w:val="000000"/>
        </w:rPr>
      </w:pPr>
      <w:r w:rsidRPr="007355B2">
        <w:t>Примерная основная образовательная программа ООО</w:t>
      </w:r>
      <w:r>
        <w:rPr>
          <w:b/>
        </w:rPr>
        <w:t xml:space="preserve">, </w:t>
      </w:r>
      <w:proofErr w:type="gramStart"/>
      <w:r w:rsidRPr="00640AC1">
        <w:rPr>
          <w:color w:val="000000"/>
        </w:rPr>
        <w:t>принята  директором</w:t>
      </w:r>
      <w:proofErr w:type="gramEnd"/>
      <w:r w:rsidRPr="00640AC1">
        <w:rPr>
          <w:color w:val="000000"/>
        </w:rPr>
        <w:t xml:space="preserve"> МБОУ ООШ с. Арсеньево Н. Б. </w:t>
      </w:r>
      <w:proofErr w:type="spellStart"/>
      <w:r w:rsidRPr="00640AC1">
        <w:rPr>
          <w:color w:val="000000"/>
        </w:rPr>
        <w:t>Токарской</w:t>
      </w:r>
      <w:proofErr w:type="spellEnd"/>
      <w:r w:rsidR="00E321EA">
        <w:rPr>
          <w:color w:val="000000"/>
        </w:rPr>
        <w:t xml:space="preserve"> </w:t>
      </w:r>
      <w:r w:rsidRPr="00640AC1">
        <w:rPr>
          <w:color w:val="000000"/>
        </w:rPr>
        <w:t xml:space="preserve"> </w:t>
      </w:r>
      <w:r w:rsidR="00E321EA" w:rsidRPr="00E321EA">
        <w:rPr>
          <w:color w:val="000000"/>
        </w:rPr>
        <w:t xml:space="preserve">31.08.2020 г, Приказ № 69 б. </w:t>
      </w:r>
      <w:bookmarkStart w:id="0" w:name="_GoBack"/>
      <w:bookmarkEnd w:id="0"/>
    </w:p>
    <w:p w:rsidR="00355154" w:rsidRPr="00640AC1" w:rsidRDefault="00355154" w:rsidP="00355154">
      <w:pPr>
        <w:numPr>
          <w:ilvl w:val="0"/>
          <w:numId w:val="21"/>
        </w:numPr>
        <w:shd w:val="clear" w:color="auto" w:fill="FFFFFF"/>
        <w:suppressAutoHyphens/>
        <w:spacing w:line="276" w:lineRule="auto"/>
        <w:contextualSpacing/>
        <w:jc w:val="both"/>
        <w:rPr>
          <w:rStyle w:val="3"/>
          <w:color w:val="000000"/>
        </w:rPr>
      </w:pPr>
      <w:r w:rsidRPr="00640AC1">
        <w:rPr>
          <w:color w:val="000000"/>
        </w:rPr>
        <w:t xml:space="preserve">Учебный план основного общего образования МБОУ ООШ с. Арсеньево на 2020-2021 учебный год </w:t>
      </w:r>
    </w:p>
    <w:p w:rsidR="00355154" w:rsidRPr="007355B2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Программа воспитания и социализация обучающихся.</w:t>
      </w:r>
    </w:p>
    <w:p w:rsidR="00355154" w:rsidRPr="007355B2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355154" w:rsidRPr="007355B2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 xml:space="preserve">Рекомендации по оснащению образовательных учреждений учебным и </w:t>
      </w:r>
      <w:proofErr w:type="spellStart"/>
      <w:r w:rsidRPr="007355B2">
        <w:rPr>
          <w:rStyle w:val="3"/>
          <w:szCs w:val="24"/>
        </w:rPr>
        <w:t>учебно</w:t>
      </w:r>
      <w:proofErr w:type="spellEnd"/>
      <w:r w:rsidRPr="007355B2">
        <w:rPr>
          <w:rStyle w:val="3"/>
          <w:szCs w:val="24"/>
        </w:rPr>
        <w:t xml:space="preserve">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355154" w:rsidRPr="00FA2E39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 xml:space="preserve">Примерной программы по биологии для учащихся 5-9 классов. </w:t>
      </w:r>
    </w:p>
    <w:p w:rsidR="00355154" w:rsidRPr="007355B2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Постановление Главного государственного санитарного врача РФ от 29.12. 2010 г. N 189"Об утверждении СанПиН 2.4.2.2821-10 "Санитарно-эпидемиологических требований к условиям и организации обучения в общеобразовательных учреждениях"</w:t>
      </w:r>
    </w:p>
    <w:p w:rsidR="00355154" w:rsidRPr="007355B2" w:rsidRDefault="00355154" w:rsidP="00355154">
      <w:pPr>
        <w:pStyle w:val="1"/>
        <w:numPr>
          <w:ilvl w:val="0"/>
          <w:numId w:val="21"/>
        </w:numPr>
        <w:tabs>
          <w:tab w:val="left" w:pos="0"/>
        </w:tabs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Программа по учебному предмету "Биология" 5-</w:t>
      </w:r>
      <w:proofErr w:type="gramStart"/>
      <w:r w:rsidRPr="007355B2">
        <w:rPr>
          <w:rStyle w:val="3"/>
          <w:szCs w:val="24"/>
        </w:rPr>
        <w:t>9  классов</w:t>
      </w:r>
      <w:proofErr w:type="gramEnd"/>
      <w:r w:rsidRPr="007355B2">
        <w:rPr>
          <w:rStyle w:val="3"/>
          <w:szCs w:val="24"/>
        </w:rPr>
        <w:t xml:space="preserve">  разработана на основе: Примерной  программ  по  биологии,  а  также</w:t>
      </w:r>
      <w:r w:rsidRPr="007355B2">
        <w:rPr>
          <w:rStyle w:val="3"/>
          <w:szCs w:val="24"/>
        </w:rPr>
        <w:tab/>
        <w:t xml:space="preserve">программы  по биологии   для   5–9   классов   авторы:   </w:t>
      </w:r>
      <w:proofErr w:type="spellStart"/>
      <w:r w:rsidRPr="007355B2">
        <w:rPr>
          <w:rStyle w:val="3"/>
          <w:szCs w:val="24"/>
        </w:rPr>
        <w:t>Пономарёва</w:t>
      </w:r>
      <w:proofErr w:type="spellEnd"/>
      <w:r w:rsidRPr="007355B2">
        <w:rPr>
          <w:rStyle w:val="3"/>
          <w:szCs w:val="24"/>
        </w:rPr>
        <w:t xml:space="preserve">   И.Н.,   Корнилова   О.А., Кучменко</w:t>
      </w:r>
      <w:r w:rsidRPr="007355B2">
        <w:rPr>
          <w:rStyle w:val="3"/>
          <w:szCs w:val="24"/>
        </w:rPr>
        <w:tab/>
        <w:t xml:space="preserve"> В.С.,  Константинов  В.Н.,  Бабенко  В.Г.,  Маш  Р.Д.,  </w:t>
      </w:r>
      <w:proofErr w:type="spellStart"/>
      <w:r w:rsidRPr="007355B2">
        <w:rPr>
          <w:rStyle w:val="3"/>
          <w:szCs w:val="24"/>
        </w:rPr>
        <w:t>Драгомилов</w:t>
      </w:r>
      <w:proofErr w:type="spellEnd"/>
      <w:r w:rsidRPr="007355B2">
        <w:rPr>
          <w:rStyle w:val="3"/>
          <w:szCs w:val="24"/>
        </w:rPr>
        <w:t xml:space="preserve"> А.Г.,</w:t>
      </w:r>
      <w:r w:rsidRPr="007355B2">
        <w:rPr>
          <w:rStyle w:val="3"/>
          <w:szCs w:val="24"/>
        </w:rPr>
        <w:tab/>
        <w:t>Сухова</w:t>
      </w:r>
      <w:r w:rsidRPr="007355B2">
        <w:rPr>
          <w:rStyle w:val="3"/>
          <w:szCs w:val="24"/>
        </w:rPr>
        <w:tab/>
        <w:t>Т.С.</w:t>
      </w:r>
      <w:r w:rsidRPr="007355B2">
        <w:rPr>
          <w:rStyle w:val="3"/>
          <w:szCs w:val="24"/>
        </w:rPr>
        <w:tab/>
        <w:t xml:space="preserve"> и др.</w:t>
      </w:r>
      <w:r w:rsidRPr="007355B2">
        <w:rPr>
          <w:rStyle w:val="3"/>
          <w:szCs w:val="24"/>
        </w:rPr>
        <w:tab/>
        <w:t>И соответствует</w:t>
      </w:r>
      <w:r w:rsidRPr="007355B2">
        <w:rPr>
          <w:rStyle w:val="3"/>
          <w:szCs w:val="24"/>
        </w:rPr>
        <w:tab/>
        <w:t>положениям</w:t>
      </w:r>
      <w:r w:rsidRPr="007355B2">
        <w:rPr>
          <w:rStyle w:val="3"/>
          <w:szCs w:val="24"/>
        </w:rPr>
        <w:tab/>
        <w:t xml:space="preserve"> Федерального государственного</w:t>
      </w:r>
      <w:r w:rsidRPr="007355B2">
        <w:rPr>
          <w:rStyle w:val="3"/>
          <w:szCs w:val="24"/>
        </w:rPr>
        <w:tab/>
        <w:t>образовательного стандарта основного</w:t>
      </w:r>
      <w:r w:rsidRPr="007355B2">
        <w:rPr>
          <w:rStyle w:val="3"/>
          <w:szCs w:val="24"/>
        </w:rPr>
        <w:tab/>
        <w:t>общего образования.</w:t>
      </w:r>
    </w:p>
    <w:p w:rsidR="00355154" w:rsidRPr="00FA2E39" w:rsidRDefault="00355154" w:rsidP="00355154">
      <w:pPr>
        <w:pStyle w:val="1"/>
        <w:rPr>
          <w:rStyle w:val="3"/>
          <w:b/>
          <w:szCs w:val="24"/>
        </w:rPr>
      </w:pPr>
      <w:r w:rsidRPr="007355B2">
        <w:rPr>
          <w:rStyle w:val="3"/>
          <w:b/>
          <w:szCs w:val="24"/>
        </w:rPr>
        <w:t>2.        Общая характеристика курса</w:t>
      </w:r>
    </w:p>
    <w:p w:rsidR="00355154" w:rsidRPr="007355B2" w:rsidRDefault="00355154" w:rsidP="00355154">
      <w:pPr>
        <w:pStyle w:val="1"/>
        <w:widowControl w:val="0"/>
        <w:jc w:val="both"/>
        <w:rPr>
          <w:rStyle w:val="3"/>
          <w:b/>
          <w:szCs w:val="24"/>
        </w:rPr>
      </w:pPr>
      <w:r w:rsidRPr="007355B2">
        <w:rPr>
          <w:rStyle w:val="3"/>
          <w:szCs w:val="24"/>
        </w:rPr>
        <w:t xml:space="preserve">   Содержание курса биологии в основной школе является </w:t>
      </w:r>
      <w:proofErr w:type="gramStart"/>
      <w:r w:rsidRPr="007355B2">
        <w:rPr>
          <w:rStyle w:val="3"/>
          <w:szCs w:val="24"/>
        </w:rPr>
        <w:t>базой  для</w:t>
      </w:r>
      <w:proofErr w:type="gramEnd"/>
      <w:r w:rsidRPr="007355B2">
        <w:rPr>
          <w:rStyle w:val="3"/>
          <w:szCs w:val="24"/>
        </w:rPr>
        <w:t xml:space="preserve"> изучения общих    биологических  закономерностей,  законов,  теорий  в  старшей  школе. </w:t>
      </w:r>
      <w:proofErr w:type="gramStart"/>
      <w:r w:rsidRPr="007355B2">
        <w:rPr>
          <w:rStyle w:val="3"/>
          <w:szCs w:val="24"/>
        </w:rPr>
        <w:t>Таким  образом</w:t>
      </w:r>
      <w:proofErr w:type="gramEnd"/>
      <w:r w:rsidRPr="007355B2">
        <w:rPr>
          <w:rStyle w:val="3"/>
          <w:szCs w:val="24"/>
        </w:rPr>
        <w:t>, содержание курса биологии в основной школе представляет собой   базовое   звено   в системе непрерывного биологического образования  и</w:t>
      </w:r>
      <w:r w:rsidRPr="007355B2">
        <w:rPr>
          <w:rStyle w:val="3"/>
          <w:szCs w:val="24"/>
        </w:rPr>
        <w:tab/>
        <w:t>является основой</w:t>
      </w:r>
      <w:r w:rsidRPr="007355B2">
        <w:rPr>
          <w:rStyle w:val="3"/>
          <w:szCs w:val="24"/>
        </w:rPr>
        <w:tab/>
        <w:t>для</w:t>
      </w:r>
      <w:r w:rsidRPr="007355B2">
        <w:rPr>
          <w:rStyle w:val="3"/>
          <w:szCs w:val="24"/>
        </w:rPr>
        <w:tab/>
        <w:t>последующей</w:t>
      </w:r>
      <w:r w:rsidRPr="007355B2">
        <w:rPr>
          <w:rStyle w:val="3"/>
          <w:szCs w:val="24"/>
        </w:rPr>
        <w:tab/>
        <w:t>уровневой   профильной дифференциации</w:t>
      </w:r>
      <w:r w:rsidRPr="007355B2">
        <w:rPr>
          <w:rStyle w:val="3"/>
          <w:b/>
          <w:szCs w:val="24"/>
        </w:rPr>
        <w:t xml:space="preserve"> </w:t>
      </w:r>
    </w:p>
    <w:p w:rsidR="00355154" w:rsidRPr="007355B2" w:rsidRDefault="00355154" w:rsidP="00355154">
      <w:pPr>
        <w:pStyle w:val="1"/>
        <w:widowControl w:val="0"/>
        <w:ind w:firstLine="284"/>
        <w:jc w:val="both"/>
        <w:rPr>
          <w:rStyle w:val="3"/>
          <w:b/>
          <w:szCs w:val="24"/>
        </w:rPr>
      </w:pPr>
    </w:p>
    <w:p w:rsidR="00355154" w:rsidRPr="007355B2" w:rsidRDefault="00355154" w:rsidP="00355154">
      <w:pPr>
        <w:pStyle w:val="1"/>
        <w:widowControl w:val="0"/>
        <w:ind w:firstLine="284"/>
        <w:jc w:val="both"/>
        <w:rPr>
          <w:rStyle w:val="3"/>
          <w:b/>
          <w:szCs w:val="24"/>
        </w:rPr>
      </w:pPr>
      <w:r w:rsidRPr="007355B2">
        <w:rPr>
          <w:rStyle w:val="3"/>
          <w:b/>
          <w:szCs w:val="24"/>
        </w:rPr>
        <w:t>3. Описание места учебного предмета «</w:t>
      </w:r>
      <w:proofErr w:type="gramStart"/>
      <w:r w:rsidRPr="007355B2">
        <w:rPr>
          <w:rStyle w:val="3"/>
          <w:b/>
          <w:szCs w:val="24"/>
        </w:rPr>
        <w:t>Биология»  в</w:t>
      </w:r>
      <w:proofErr w:type="gramEnd"/>
      <w:r w:rsidRPr="007355B2">
        <w:rPr>
          <w:rStyle w:val="3"/>
          <w:b/>
          <w:szCs w:val="24"/>
        </w:rPr>
        <w:t xml:space="preserve"> учебном плане.</w:t>
      </w:r>
    </w:p>
    <w:p w:rsidR="00355154" w:rsidRPr="007355B2" w:rsidRDefault="00355154" w:rsidP="00355154">
      <w:pPr>
        <w:pStyle w:val="1"/>
        <w:widowControl w:val="0"/>
        <w:ind w:firstLine="284"/>
        <w:jc w:val="both"/>
        <w:rPr>
          <w:rStyle w:val="3"/>
          <w:szCs w:val="24"/>
        </w:rPr>
      </w:pPr>
      <w:r w:rsidRPr="007355B2">
        <w:rPr>
          <w:rStyle w:val="3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 -280 часов. Общее количество уроков в неделю с 5-го по 9-й класс составляет 8 часов (5-й класс – 1; 6-й класс – 1; 7–9-й классы – по 2 часа в неделю).</w:t>
      </w:r>
    </w:p>
    <w:p w:rsidR="001B2E07" w:rsidRDefault="001B2E07" w:rsidP="00355154">
      <w:pPr>
        <w:pStyle w:val="c3"/>
        <w:spacing w:before="0" w:beforeAutospacing="0" w:after="0" w:afterAutospacing="0"/>
        <w:jc w:val="both"/>
        <w:rPr>
          <w:rStyle w:val="c0c6"/>
          <w:bCs/>
        </w:rPr>
      </w:pPr>
    </w:p>
    <w:p w:rsidR="001B2E07" w:rsidRDefault="001B2E07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355154" w:rsidP="00B82451">
      <w:pPr>
        <w:jc w:val="center"/>
        <w:rPr>
          <w:b/>
        </w:rPr>
      </w:pPr>
      <w:r>
        <w:rPr>
          <w:b/>
        </w:rPr>
        <w:t xml:space="preserve">4. </w:t>
      </w:r>
      <w:r w:rsidR="00B82451"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>( в</w:t>
      </w:r>
      <w:proofErr w:type="gramEnd"/>
      <w:r>
        <w:t xml:space="preserve">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</w:t>
      </w:r>
      <w:proofErr w:type="gramStart"/>
      <w:r w:rsidRPr="008E7B9A">
        <w:t>готовность и способности</w:t>
      </w:r>
      <w:proofErr w:type="gramEnd"/>
      <w:r w:rsidRPr="008E7B9A">
        <w:t xml:space="preserve"> обучающихся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lastRenderedPageBreak/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>Строить логические рассуждения,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при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lastRenderedPageBreak/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355154" w:rsidP="00355154">
      <w:pPr>
        <w:pStyle w:val="c0c8"/>
        <w:spacing w:before="0" w:beforeAutospacing="0" w:after="0" w:afterAutospacing="0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5.</w:t>
      </w:r>
      <w:r w:rsidR="00B82451">
        <w:rPr>
          <w:rStyle w:val="c2"/>
          <w:b/>
          <w:color w:val="000000"/>
        </w:rPr>
        <w:t>СОДЕРЖАНИЕ КУРСА</w:t>
      </w:r>
      <w:r w:rsidR="00B82451" w:rsidRPr="000323B7">
        <w:rPr>
          <w:rStyle w:val="c2"/>
          <w:b/>
          <w:color w:val="000000"/>
        </w:rPr>
        <w:t xml:space="preserve"> «</w:t>
      </w:r>
      <w:r w:rsidR="00B82451">
        <w:rPr>
          <w:rStyle w:val="c2"/>
          <w:b/>
          <w:color w:val="000000"/>
        </w:rPr>
        <w:t>БИОЛОГИЯ</w:t>
      </w:r>
      <w:r w:rsidR="00B82451" w:rsidRPr="000323B7">
        <w:rPr>
          <w:rStyle w:val="c2"/>
          <w:b/>
          <w:color w:val="000000"/>
        </w:rPr>
        <w:t>.</w:t>
      </w:r>
      <w:r w:rsidR="00B82451">
        <w:rPr>
          <w:rStyle w:val="c2"/>
          <w:b/>
          <w:color w:val="000000"/>
        </w:rPr>
        <w:t xml:space="preserve"> 9</w:t>
      </w:r>
      <w:r w:rsidR="00B82451"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 xml:space="preserve">Тема 1. Общие закономерности жизни (5 </w:t>
      </w:r>
      <w:proofErr w:type="gramStart"/>
      <w:r w:rsidRPr="00B82451">
        <w:rPr>
          <w:rFonts w:eastAsia="FranklinGothicDemiC"/>
          <w:b/>
          <w:bCs/>
          <w:i/>
          <w:color w:val="000000" w:themeColor="text1"/>
        </w:rPr>
        <w:t>ч )</w:t>
      </w:r>
      <w:proofErr w:type="gramEnd"/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B82451">
        <w:rPr>
          <w:rFonts w:eastAsia="NewBaskervilleC"/>
          <w:color w:val="000000" w:themeColor="text1"/>
        </w:rPr>
        <w:t>у прокариот</w:t>
      </w:r>
      <w:proofErr w:type="gramEnd"/>
      <w:r w:rsidRPr="00B82451"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proofErr w:type="gramStart"/>
      <w:r w:rsidRPr="00B82451">
        <w:rPr>
          <w:rFonts w:eastAsia="NewBaskervilleC"/>
          <w:color w:val="000000" w:themeColor="text1"/>
        </w:rPr>
        <w:t>у эукариот</w:t>
      </w:r>
      <w:proofErr w:type="gramEnd"/>
      <w:r w:rsidRPr="00B82451">
        <w:rPr>
          <w:rFonts w:eastAsia="NewBaskervilleC"/>
          <w:color w:val="000000" w:themeColor="text1"/>
        </w:rPr>
        <w:t>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lastRenderedPageBreak/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gramStart"/>
      <w:r w:rsidRPr="00B82451">
        <w:rPr>
          <w:rFonts w:eastAsia="NewBaskervilleC"/>
          <w:color w:val="000000" w:themeColor="text1"/>
        </w:rPr>
        <w:t>размножения.Типы</w:t>
      </w:r>
      <w:proofErr w:type="gramEnd"/>
      <w:r w:rsidRPr="00B82451">
        <w:rPr>
          <w:rFonts w:eastAsia="NewBaskervilleC"/>
          <w:color w:val="000000" w:themeColor="text1"/>
        </w:rPr>
        <w:t xml:space="preserve">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</w:t>
      </w:r>
      <w:r w:rsidRPr="00B82451">
        <w:rPr>
          <w:rFonts w:eastAsia="NewBaskervilleC"/>
          <w:color w:val="000000" w:themeColor="text1"/>
        </w:rPr>
        <w:lastRenderedPageBreak/>
        <w:t>наследственности организмов. Условия для активного развития исследований наследственности в ХХ в.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Дж.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Чарлз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Макроэволюция как процесс появления надвидовых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355154" w:rsidRPr="00355154" w:rsidRDefault="002D4B8B" w:rsidP="00355154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956DE3" w:rsidRDefault="00956DE3" w:rsidP="00FB66B8">
      <w:pPr>
        <w:jc w:val="both"/>
        <w:rPr>
          <w:i/>
        </w:rPr>
      </w:pPr>
    </w:p>
    <w:p w:rsidR="00B82451" w:rsidRPr="00355154" w:rsidRDefault="00355154" w:rsidP="00355154">
      <w:pPr>
        <w:rPr>
          <w:b/>
        </w:rPr>
      </w:pPr>
      <w:r>
        <w:rPr>
          <w:b/>
        </w:rPr>
        <w:t>6.</w:t>
      </w:r>
      <w:r w:rsidR="00B82451" w:rsidRPr="00355154"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4"/>
        <w:tblW w:w="10663" w:type="dxa"/>
        <w:tblInd w:w="108" w:type="dxa"/>
        <w:tblLook w:val="01E0" w:firstRow="1" w:lastRow="1" w:firstColumn="1" w:lastColumn="1" w:noHBand="0" w:noVBand="0"/>
      </w:tblPr>
      <w:tblGrid>
        <w:gridCol w:w="560"/>
        <w:gridCol w:w="3465"/>
        <w:gridCol w:w="1499"/>
        <w:gridCol w:w="1812"/>
        <w:gridCol w:w="1399"/>
        <w:gridCol w:w="1928"/>
      </w:tblGrid>
      <w:tr w:rsidR="00056756" w:rsidRPr="008E7B9A" w:rsidTr="00355154">
        <w:trPr>
          <w:trHeight w:val="353"/>
        </w:trPr>
        <w:tc>
          <w:tcPr>
            <w:tcW w:w="524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8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148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1697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356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806" w:type="dxa"/>
          </w:tcPr>
          <w:p w:rsidR="0005675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</w:p>
        </w:tc>
      </w:tr>
      <w:tr w:rsidR="00056756" w:rsidRPr="008E7B9A" w:rsidTr="00355154">
        <w:trPr>
          <w:trHeight w:val="265"/>
        </w:trPr>
        <w:tc>
          <w:tcPr>
            <w:tcW w:w="524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3798" w:type="dxa"/>
          </w:tcPr>
          <w:p w:rsidR="00056756" w:rsidRDefault="00056756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1482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356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806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355154">
        <w:trPr>
          <w:trHeight w:val="232"/>
        </w:trPr>
        <w:tc>
          <w:tcPr>
            <w:tcW w:w="524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3798" w:type="dxa"/>
          </w:tcPr>
          <w:p w:rsidR="00056756" w:rsidRDefault="00056756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1482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97" w:type="dxa"/>
          </w:tcPr>
          <w:p w:rsidR="00056756" w:rsidRPr="008E7B9A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806" w:type="dxa"/>
          </w:tcPr>
          <w:p w:rsidR="00056756" w:rsidRPr="008E7B9A" w:rsidRDefault="00C32AF2" w:rsidP="00C32AF2">
            <w:pPr>
              <w:pStyle w:val="Default"/>
              <w:jc w:val="both"/>
            </w:pPr>
            <w:r w:rsidRPr="00BE111D">
              <w:t xml:space="preserve">Акция «Чистая </w:t>
            </w:r>
            <w:r>
              <w:t>планета</w:t>
            </w:r>
            <w:r w:rsidRPr="00BE111D">
              <w:t>»</w:t>
            </w:r>
            <w:r>
              <w:t xml:space="preserve"> (работы по благоустройству территории школы, садика, парка).</w:t>
            </w:r>
          </w:p>
        </w:tc>
      </w:tr>
      <w:tr w:rsidR="00056756" w:rsidRPr="008E7B9A" w:rsidTr="00355154">
        <w:trPr>
          <w:trHeight w:val="246"/>
        </w:trPr>
        <w:tc>
          <w:tcPr>
            <w:tcW w:w="524" w:type="dxa"/>
          </w:tcPr>
          <w:p w:rsidR="00056756" w:rsidRPr="00462E36" w:rsidRDefault="00056756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3798" w:type="dxa"/>
          </w:tcPr>
          <w:p w:rsidR="00056756" w:rsidRDefault="00056756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1482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97" w:type="dxa"/>
          </w:tcPr>
          <w:p w:rsidR="00056756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056756" w:rsidRDefault="00056756" w:rsidP="001C0168">
            <w:pPr>
              <w:jc w:val="center"/>
            </w:pPr>
          </w:p>
        </w:tc>
        <w:tc>
          <w:tcPr>
            <w:tcW w:w="1806" w:type="dxa"/>
          </w:tcPr>
          <w:p w:rsidR="00056756" w:rsidRDefault="00056756" w:rsidP="001C0168">
            <w:pPr>
              <w:jc w:val="center"/>
            </w:pPr>
          </w:p>
        </w:tc>
      </w:tr>
      <w:tr w:rsidR="00056756" w:rsidRPr="008E7B9A" w:rsidTr="00355154">
        <w:trPr>
          <w:trHeight w:val="232"/>
        </w:trPr>
        <w:tc>
          <w:tcPr>
            <w:tcW w:w="524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3798" w:type="dxa"/>
          </w:tcPr>
          <w:p w:rsidR="00056756" w:rsidRDefault="00056756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1482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97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806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355154">
        <w:trPr>
          <w:trHeight w:val="232"/>
        </w:trPr>
        <w:tc>
          <w:tcPr>
            <w:tcW w:w="524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98" w:type="dxa"/>
          </w:tcPr>
          <w:p w:rsidR="00056756" w:rsidRDefault="00056756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1482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97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056756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056756" w:rsidRDefault="00C32AF2" w:rsidP="00C32AF2">
            <w:pPr>
              <w:pStyle w:val="Default"/>
              <w:jc w:val="both"/>
            </w:pPr>
            <w:r w:rsidRPr="00BE111D">
              <w:t xml:space="preserve">Составление экологической характеристики вида, паспортизация комнатных растений. </w:t>
            </w:r>
          </w:p>
        </w:tc>
      </w:tr>
      <w:tr w:rsidR="00056756" w:rsidRPr="008E7B9A" w:rsidTr="00355154">
        <w:trPr>
          <w:trHeight w:val="232"/>
        </w:trPr>
        <w:tc>
          <w:tcPr>
            <w:tcW w:w="524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379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148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1697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6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6" w:type="dxa"/>
          </w:tcPr>
          <w:p w:rsidR="00056756" w:rsidRDefault="00056756" w:rsidP="001C0168">
            <w:pPr>
              <w:jc w:val="center"/>
              <w:rPr>
                <w:b/>
              </w:rPr>
            </w:pPr>
          </w:p>
        </w:tc>
      </w:tr>
      <w:tr w:rsidR="00056756" w:rsidRPr="008E7B9A" w:rsidTr="00355154">
        <w:trPr>
          <w:trHeight w:val="232"/>
        </w:trPr>
        <w:tc>
          <w:tcPr>
            <w:tcW w:w="524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379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148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1697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 w:rsidP="00591CAB"/>
    <w:p w:rsidR="00591CAB" w:rsidRDefault="00591CAB" w:rsidP="00591CA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2AF2" w:rsidRDefault="00591CAB" w:rsidP="00C32AF2">
      <w:pPr>
        <w:pStyle w:val="a5"/>
        <w:jc w:val="center"/>
        <w:rPr>
          <w:b/>
        </w:rPr>
      </w:pPr>
      <w:r>
        <w:rPr>
          <w:b/>
        </w:rPr>
        <w:lastRenderedPageBreak/>
        <w:t>7.</w:t>
      </w:r>
      <w:r w:rsidR="00C32AF2" w:rsidRPr="00D05EF0">
        <w:rPr>
          <w:b/>
        </w:rPr>
        <w:t>Контрольно-измерительные материалы</w:t>
      </w:r>
    </w:p>
    <w:p w:rsidR="00C32AF2" w:rsidRPr="008E7B9A" w:rsidRDefault="00C32AF2" w:rsidP="00C32AF2">
      <w:pPr>
        <w:pStyle w:val="a3"/>
        <w:jc w:val="both"/>
      </w:pPr>
      <w:r w:rsidRPr="008E7B9A">
        <w:t>Для отслеживания динамики результативности учащихся применяются различные формы контроля:</w:t>
      </w:r>
    </w:p>
    <w:p w:rsidR="00C32AF2" w:rsidRPr="008E7B9A" w:rsidRDefault="00C32AF2" w:rsidP="00C32AF2">
      <w:pPr>
        <w:pStyle w:val="a3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4625"/>
      </w:tblGrid>
      <w:tr w:rsidR="00C32AF2" w:rsidRPr="008E7B9A" w:rsidTr="00C32AF2">
        <w:trPr>
          <w:trHeight w:val="165"/>
        </w:trPr>
        <w:tc>
          <w:tcPr>
            <w:tcW w:w="8930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 w:rsidRPr="00380100">
              <w:rPr>
                <w:b/>
              </w:rPr>
              <w:t>Вид контроля</w:t>
            </w:r>
          </w:p>
        </w:tc>
        <w:tc>
          <w:tcPr>
            <w:tcW w:w="6096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80100">
              <w:rPr>
                <w:b/>
              </w:rPr>
              <w:t>ичество часов (работ)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Лабораторные работы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6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Обобщающие уроки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5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Тестовый контроль</w:t>
            </w:r>
            <w:r>
              <w:t xml:space="preserve"> *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 каждой теме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Подготовка сообщений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 xml:space="preserve">в каждой теме 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Составление таблиц в тетради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 каждой теме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Входная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8"/>
              </w:numPr>
              <w:jc w:val="center"/>
            </w:pPr>
            <w:r>
              <w:t>(сентябрь)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Полугодовая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ind w:left="720" w:hanging="360"/>
              <w:jc w:val="center"/>
            </w:pPr>
            <w:r>
              <w:t>1  (декабрь)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Итоговы</w:t>
            </w:r>
            <w:r>
              <w:t>й</w:t>
            </w:r>
            <w:r w:rsidRPr="008E7B9A">
              <w:t xml:space="preserve">  </w:t>
            </w:r>
            <w:r>
              <w:t>контроль (промежуточная аттестация)*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9"/>
              </w:numPr>
              <w:jc w:val="center"/>
            </w:pPr>
            <w:r w:rsidRPr="008E7B9A">
              <w:t>(май)</w:t>
            </w:r>
          </w:p>
        </w:tc>
      </w:tr>
    </w:tbl>
    <w:p w:rsidR="00C32AF2" w:rsidRPr="00D05EF0" w:rsidRDefault="00C32AF2" w:rsidP="00C32AF2">
      <w:pPr>
        <w:jc w:val="center"/>
        <w:rPr>
          <w:b/>
        </w:rPr>
      </w:pPr>
    </w:p>
    <w:p w:rsidR="00C32AF2" w:rsidRPr="00D05EF0" w:rsidRDefault="00C32AF2" w:rsidP="00C32AF2">
      <w:pPr>
        <w:jc w:val="both"/>
      </w:pPr>
      <w:r>
        <w:t>*</w:t>
      </w:r>
      <w:r w:rsidRPr="00D05EF0">
        <w:t xml:space="preserve">Контрольно-измерительные материалы. Биология. </w:t>
      </w:r>
      <w:r>
        <w:t>9</w:t>
      </w:r>
      <w:r w:rsidRPr="00D05EF0">
        <w:t xml:space="preserve"> класс /</w:t>
      </w:r>
      <w:r>
        <w:t xml:space="preserve"> </w:t>
      </w:r>
      <w:r w:rsidRPr="00D05EF0">
        <w:t>Сост. Н.А.Богданов. – М.: ВАКО, 201</w:t>
      </w:r>
      <w:r w:rsidR="00795293">
        <w:t>3</w:t>
      </w:r>
      <w:r w:rsidRPr="00D05EF0">
        <w:t>.</w:t>
      </w:r>
    </w:p>
    <w:p w:rsidR="00C32AF2" w:rsidRPr="00D05EF0" w:rsidRDefault="00C32AF2" w:rsidP="00C32AF2">
      <w:pPr>
        <w:pStyle w:val="a5"/>
        <w:jc w:val="both"/>
      </w:pPr>
      <w:r w:rsidRPr="00D05EF0">
        <w:t xml:space="preserve">                                </w:t>
      </w:r>
    </w:p>
    <w:p w:rsidR="00C32AF2" w:rsidRPr="008E7B9A" w:rsidRDefault="00C32AF2" w:rsidP="00C32AF2">
      <w:pPr>
        <w:shd w:val="clear" w:color="auto" w:fill="FFFFFF"/>
        <w:jc w:val="center"/>
        <w:rPr>
          <w:b/>
        </w:rPr>
      </w:pPr>
      <w:r w:rsidRPr="008E7B9A">
        <w:rPr>
          <w:b/>
        </w:rPr>
        <w:t>Критерии оценивания</w:t>
      </w:r>
      <w:r>
        <w:rPr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3068"/>
        <w:gridCol w:w="4523"/>
        <w:gridCol w:w="2037"/>
      </w:tblGrid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устного ответа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практических (лабораторных) работ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проверочных работ</w:t>
            </w: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Знания, понимания, глубины усвоения обучающимся всего объёма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межпредметные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и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творчески применяет полученные знания в незнакомой ситуации.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1) правильно определил цель опыта;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2) выполнил работу в полном объеме с соблюдением необходимой последовательности проведения опытов 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7)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выполнил работу без ошибок и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допустил не более одного недочета.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«4»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всего изученного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применять полученные знания на практике.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опыт проводил в условиях, не обеспечивающих достаточной точности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было допущено два-три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одной негрубой ошибки и одного недочета,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эксперимент проведен не полностью;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в описании наблюдений из опыта допустил неточности, выводы сделал неполные.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более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двух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«3»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Знание и усвоение материала на уровне минимальных требований программы, затруднение при самостоятельном воспроизведении, </w:t>
            </w:r>
            <w:r w:rsidRPr="005858A8">
              <w:rPr>
                <w:sz w:val="20"/>
                <w:szCs w:val="20"/>
              </w:rPr>
              <w:lastRenderedPageBreak/>
              <w:t>необходимость незначительной помощи преподавателя.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Умение работать на уровне воспроизведения, затруднения при ответах на видоизменённые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>1. не более двух 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одной грубой и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>3. или не более двух-трех негрубых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одной негрубой ошибки и трех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при отсутствии ошибок, но при наличии четырех-пяти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lastRenderedPageBreak/>
              <w:t>Отметка «2»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Отсутствие умений работать на уровне воспроизведения, затруднения при ответах на стандартные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опыты, измерения, вычисления, наблюдения производились неправильно;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в ходе работы и в отчете обнаружились в совокупности все недостатки, отмеченные в требованиях к оценке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допустил число ошибок и недочетов превосходящее норму, при которой может быть выставлена оценка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если правильно выполнил менее половины работы.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AF2" w:rsidRDefault="00C32AF2" w:rsidP="00C32AF2">
      <w:pPr>
        <w:jc w:val="center"/>
        <w:rPr>
          <w:b/>
          <w:bCs/>
        </w:rPr>
      </w:pPr>
    </w:p>
    <w:p w:rsidR="00C32AF2" w:rsidRPr="004C34E0" w:rsidRDefault="00C32AF2" w:rsidP="00C32AF2">
      <w:pPr>
        <w:jc w:val="center"/>
      </w:pPr>
      <w:r w:rsidRPr="004C34E0">
        <w:rPr>
          <w:b/>
          <w:bCs/>
        </w:rPr>
        <w:t>КРИТЕРИИ ОЦЕНКИ ТЕСТОВЫХ ЗАДАНИЙ ПО БИОЛОГИИ</w:t>
      </w:r>
    </w:p>
    <w:p w:rsidR="00C32AF2" w:rsidRPr="004C34E0" w:rsidRDefault="00C32AF2" w:rsidP="00C32AF2">
      <w:pPr>
        <w:jc w:val="center"/>
      </w:pPr>
      <w:r w:rsidRPr="004C34E0">
        <w:rPr>
          <w:i/>
          <w:iCs/>
        </w:rPr>
        <w:t>с помощью коэффициента усвоения К</w:t>
      </w:r>
    </w:p>
    <w:p w:rsidR="00C32AF2" w:rsidRPr="004C34E0" w:rsidRDefault="00C32AF2" w:rsidP="00C32AF2">
      <w:pPr>
        <w:jc w:val="center"/>
      </w:pPr>
    </w:p>
    <w:p w:rsidR="00C32AF2" w:rsidRPr="004C34E0" w:rsidRDefault="00C32AF2" w:rsidP="00C32AF2">
      <w:pPr>
        <w:jc w:val="center"/>
      </w:pPr>
      <w:r w:rsidRPr="004C34E0">
        <w:t xml:space="preserve">К = </w:t>
      </w:r>
      <w:proofErr w:type="gramStart"/>
      <w:r w:rsidRPr="004C34E0">
        <w:t>А:Р</w:t>
      </w:r>
      <w:proofErr w:type="gramEnd"/>
      <w:r w:rsidRPr="004C34E0">
        <w:t>, где              А – число правильных ответов в тесте</w:t>
      </w:r>
    </w:p>
    <w:p w:rsidR="00C32AF2" w:rsidRPr="004C34E0" w:rsidRDefault="00C32AF2" w:rsidP="00C32AF2">
      <w:pPr>
        <w:jc w:val="center"/>
      </w:pPr>
      <w:r w:rsidRPr="004C34E0">
        <w:t>Р – общее число ответов</w:t>
      </w:r>
    </w:p>
    <w:p w:rsidR="00C32AF2" w:rsidRPr="004C34E0" w:rsidRDefault="00C32AF2" w:rsidP="00C32AF2">
      <w:r w:rsidRPr="004C34E0">
        <w:t> </w:t>
      </w:r>
    </w:p>
    <w:tbl>
      <w:tblPr>
        <w:tblW w:w="9825" w:type="dxa"/>
        <w:tblCellSpacing w:w="15" w:type="dxa"/>
        <w:tblInd w:w="2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3684"/>
      </w:tblGrid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Коэффициент  К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Оценка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0,9-1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«5»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66</w:t>
            </w:r>
            <w:r w:rsidRPr="004C34E0">
              <w:rPr>
                <w:b/>
                <w:bCs/>
              </w:rPr>
              <w:t>-0,89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«4»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  <w:r w:rsidRPr="004C34E0">
              <w:rPr>
                <w:b/>
                <w:bCs/>
              </w:rPr>
              <w:t>-0,</w:t>
            </w:r>
            <w:r>
              <w:rPr>
                <w:b/>
                <w:bCs/>
              </w:rPr>
              <w:t>65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«3»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Меньше 0,</w:t>
            </w:r>
            <w:r>
              <w:rPr>
                <w:b/>
                <w:bCs/>
              </w:rPr>
              <w:t>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«2»</w:t>
            </w:r>
          </w:p>
        </w:tc>
      </w:tr>
    </w:tbl>
    <w:p w:rsidR="00C32AF2" w:rsidRPr="004C0D77" w:rsidRDefault="00C32AF2" w:rsidP="00C32AF2">
      <w:pPr>
        <w:rPr>
          <w:sz w:val="22"/>
          <w:szCs w:val="22"/>
        </w:rPr>
      </w:pPr>
    </w:p>
    <w:p w:rsidR="00C32AF2" w:rsidRPr="004C0D77" w:rsidRDefault="00C32AF2" w:rsidP="004C0D77">
      <w:pPr>
        <w:jc w:val="both"/>
        <w:rPr>
          <w:sz w:val="22"/>
          <w:szCs w:val="22"/>
        </w:rPr>
      </w:pPr>
    </w:p>
    <w:sectPr w:rsidR="00C32AF2" w:rsidRPr="004C0D77" w:rsidSect="001B2E07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 w15:restartNumberingAfterBreak="0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723C"/>
    <w:multiLevelType w:val="hybridMultilevel"/>
    <w:tmpl w:val="186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7"/>
  </w:num>
  <w:num w:numId="8">
    <w:abstractNumId w:val="1"/>
  </w:num>
  <w:num w:numId="9">
    <w:abstractNumId w:val="20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21"/>
  </w:num>
  <w:num w:numId="19">
    <w:abstractNumId w:val="12"/>
  </w:num>
  <w:num w:numId="20">
    <w:abstractNumId w:val="7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5"/>
    <w:rsid w:val="0000542D"/>
    <w:rsid w:val="000323B7"/>
    <w:rsid w:val="00056756"/>
    <w:rsid w:val="000A6048"/>
    <w:rsid w:val="000C1E58"/>
    <w:rsid w:val="000D151A"/>
    <w:rsid w:val="00142AFC"/>
    <w:rsid w:val="001B2E07"/>
    <w:rsid w:val="001C0168"/>
    <w:rsid w:val="001F5BCC"/>
    <w:rsid w:val="001F5DF7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40AE5"/>
    <w:rsid w:val="00341351"/>
    <w:rsid w:val="00355154"/>
    <w:rsid w:val="003567EA"/>
    <w:rsid w:val="00380100"/>
    <w:rsid w:val="003C6918"/>
    <w:rsid w:val="003C7359"/>
    <w:rsid w:val="003E1699"/>
    <w:rsid w:val="00413534"/>
    <w:rsid w:val="00426B92"/>
    <w:rsid w:val="00443560"/>
    <w:rsid w:val="0044559B"/>
    <w:rsid w:val="00462E36"/>
    <w:rsid w:val="00467C05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591CAB"/>
    <w:rsid w:val="0060772E"/>
    <w:rsid w:val="00623FD9"/>
    <w:rsid w:val="00633EC1"/>
    <w:rsid w:val="00641933"/>
    <w:rsid w:val="00641D72"/>
    <w:rsid w:val="006710C5"/>
    <w:rsid w:val="0069105B"/>
    <w:rsid w:val="006D1315"/>
    <w:rsid w:val="006D3102"/>
    <w:rsid w:val="006F56DA"/>
    <w:rsid w:val="00747119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A22148"/>
    <w:rsid w:val="00A61D8F"/>
    <w:rsid w:val="00A844AA"/>
    <w:rsid w:val="00A90F81"/>
    <w:rsid w:val="00AA01B2"/>
    <w:rsid w:val="00AC357C"/>
    <w:rsid w:val="00AC6271"/>
    <w:rsid w:val="00AF3E83"/>
    <w:rsid w:val="00AF63FD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5608F"/>
    <w:rsid w:val="00D20817"/>
    <w:rsid w:val="00D24DC6"/>
    <w:rsid w:val="00D32EAD"/>
    <w:rsid w:val="00D528A2"/>
    <w:rsid w:val="00D9495E"/>
    <w:rsid w:val="00DD090B"/>
    <w:rsid w:val="00DE456B"/>
    <w:rsid w:val="00DF391C"/>
    <w:rsid w:val="00DF3B01"/>
    <w:rsid w:val="00DF518F"/>
    <w:rsid w:val="00E218ED"/>
    <w:rsid w:val="00E31467"/>
    <w:rsid w:val="00E321EA"/>
    <w:rsid w:val="00EB28D7"/>
    <w:rsid w:val="00EB78B0"/>
    <w:rsid w:val="00EC61AC"/>
    <w:rsid w:val="00EE1B86"/>
    <w:rsid w:val="00EE5356"/>
    <w:rsid w:val="00EE56D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0F6B"/>
  <w15:docId w15:val="{C371117C-9E91-469C-97D7-9163291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qFormat/>
    <w:rsid w:val="00355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шрифт абзаца3"/>
    <w:rsid w:val="0035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18E4-8018-467E-B8C1-60B22ACA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БиоГеография</cp:lastModifiedBy>
  <cp:revision>6</cp:revision>
  <dcterms:created xsi:type="dcterms:W3CDTF">2020-08-21T06:58:00Z</dcterms:created>
  <dcterms:modified xsi:type="dcterms:W3CDTF">2020-11-03T01:11:00Z</dcterms:modified>
</cp:coreProperties>
</file>