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B6" w:rsidRDefault="00DF0649" w:rsidP="00583F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64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0085" cy="8963025"/>
            <wp:effectExtent l="0" t="0" r="0" b="9525"/>
            <wp:docPr id="1" name="Рисунок 1" descr="C:\Users\БиоГеография\Desktop\сканы\мир школьных праз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мир школьных празд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56" cy="896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49" w:rsidRDefault="00DF0649" w:rsidP="00583F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49" w:rsidRDefault="00DF0649" w:rsidP="00583F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90006" w:rsidRPr="00583F2D" w:rsidRDefault="00490006" w:rsidP="00583F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9B6" w:rsidRPr="000D19B6" w:rsidRDefault="000D19B6" w:rsidP="000D19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Рабочая программа внеурочной деятельности для 5-9 классов по теме </w:t>
      </w:r>
      <w:r w:rsidRPr="000D19B6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«В мире школьных праздников»</w:t>
      </w: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и на основе Примерной программы организации внеурочной деятельности. Начальное и основное образование. Под ред. В.А. Горского.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34</w:t>
      </w: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</w:t>
      </w:r>
      <w:r w:rsidRPr="000D19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неделю</w:t>
      </w:r>
    </w:p>
    <w:p w:rsidR="00490006" w:rsidRPr="00583F2D" w:rsidRDefault="00490006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</w:t>
      </w:r>
      <w:r w:rsidR="00B508EE"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школьных праздников</w:t>
      </w: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разработана на основе:</w:t>
      </w:r>
    </w:p>
    <w:p w:rsidR="00490006" w:rsidRPr="00583F2D" w:rsidRDefault="00490006" w:rsidP="00583F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490006" w:rsidRPr="00583F2D" w:rsidRDefault="00490006" w:rsidP="00583F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490006" w:rsidRPr="00583F2D" w:rsidRDefault="00490006" w:rsidP="00583F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основного общего образования с учетом межпредметных и внутрипредметных связей;</w:t>
      </w:r>
    </w:p>
    <w:p w:rsidR="00490006" w:rsidRPr="00583F2D" w:rsidRDefault="00490006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создает условия для культурного, социального, профессионального самоопределения и творческой самореализации личности ребёнка, а так же способствует ее интеграции в мировой и отечественной культуре.</w:t>
      </w:r>
    </w:p>
    <w:p w:rsidR="00490006" w:rsidRPr="00583F2D" w:rsidRDefault="00490006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педагогически целесообразна, потому что способствует:</w:t>
      </w:r>
    </w:p>
    <w:p w:rsidR="00490006" w:rsidRPr="00583F2D" w:rsidRDefault="00490006" w:rsidP="00583F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разностороннему раскрытию индивидуальных способностей ребенка;</w:t>
      </w:r>
    </w:p>
    <w:p w:rsidR="00490006" w:rsidRPr="00583F2D" w:rsidRDefault="00490006" w:rsidP="00583F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учащихся заинтересованности к различным видам деятельности;</w:t>
      </w:r>
    </w:p>
    <w:p w:rsidR="00490006" w:rsidRPr="00583F2D" w:rsidRDefault="00490006" w:rsidP="00583F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активно участвовать в продуктивной общественной жизни;</w:t>
      </w:r>
    </w:p>
    <w:p w:rsidR="00490006" w:rsidRPr="00583F2D" w:rsidRDefault="00490006" w:rsidP="00583F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у учащихся самостоятельно организовать своё свободное время.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b/>
          <w:sz w:val="24"/>
          <w:szCs w:val="24"/>
          <w:lang w:eastAsia="ru-RU"/>
        </w:rPr>
        <w:t>Основной формой деятельности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в программе является праздник. </w:t>
      </w:r>
      <w:r w:rsidRPr="000D19B6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Праздник 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- это социально- культурное явление. Хорошо организованный и продуманный детский праздник выводит детей из состояния статистов, слепых исполнителей воли взрослых и становится поводом проявить себя, выразить внимание к другим людям, вступить с ними в неформальный эмоционально окрашенный контакт. Творческая активность, ответственность, умение подчиняться правилам, умение взаимодействовать - все черты характера, которые формируются при реализации проекта, помогут детям вписаться во взрослую общественную жизнь. Помогут создать свой вариант жизни, достойный человека. Вторая важная для нас идея, воплощенная в данной программе - отдых, развлечение и развитие подростков будут наиболее качественными, если будет осуществлено </w:t>
      </w:r>
      <w:r w:rsidRPr="000D19B6">
        <w:rPr>
          <w:rFonts w:ascii="Times New Roman" w:hAnsi="Times New Roman"/>
          <w:b/>
          <w:i/>
          <w:sz w:val="24"/>
          <w:szCs w:val="24"/>
          <w:lang w:eastAsia="ru-RU"/>
        </w:rPr>
        <w:t>взаимодействие подростков, родителей и педагогов.</w:t>
      </w:r>
    </w:p>
    <w:p w:rsidR="000D19B6" w:rsidRPr="000D19B6" w:rsidRDefault="000D19B6" w:rsidP="000D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Цель программы. </w:t>
      </w:r>
      <w:r w:rsidRPr="000D19B6">
        <w:rPr>
          <w:rFonts w:ascii="Times New Roman" w:hAnsi="Times New Roman"/>
          <w:sz w:val="24"/>
          <w:szCs w:val="24"/>
          <w:lang w:eastAsia="ru-RU"/>
        </w:rPr>
        <w:t>Создание оптимальных условий для духовного, интеллектуального развития детей, повышения познавательного интереса, поддержки и дальнейшего развития детского</w:t>
      </w:r>
      <w:r w:rsidRPr="000D19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19B6">
        <w:rPr>
          <w:rFonts w:ascii="Times New Roman" w:hAnsi="Times New Roman"/>
          <w:sz w:val="24"/>
          <w:szCs w:val="24"/>
          <w:lang w:eastAsia="ru-RU"/>
        </w:rPr>
        <w:t>творчества, формирования навыков организации содержательного досуга при</w:t>
      </w:r>
      <w:r w:rsidRPr="000D19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19B6">
        <w:rPr>
          <w:rFonts w:ascii="Times New Roman" w:hAnsi="Times New Roman"/>
          <w:sz w:val="24"/>
          <w:szCs w:val="24"/>
          <w:lang w:eastAsia="ru-RU"/>
        </w:rPr>
        <w:t>взаимодействии детей, педагога и родителей.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19B6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Создать условия для достижения успеха детьми, педагогами, условия для их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творческого самовыражения и самореализации; включить детей в социально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значимую деятельность в сфере досуга;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Возродить традиции организации воспитательной работы и дополнительного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образования в условиях реализации федеральных государственных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образовательных стандартов;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Создать в школе стабильно функционирующую систему детских праздников.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Максимально включить родителей в досуговую деятельность.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Разработать и реализовать новые технологии досуговой деятельности.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Способствовать установлению более тесных отношений между детьми и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родителями.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lastRenderedPageBreak/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Развить коммуникативную культуру детей и подростков на основе сотворчества.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Формировать установку на здоровый образ жизни.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Оказание помощи родителям в развитии у детей социального опыта,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коммуникативных навыков и умений;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Оказание помощи родителям в формировании нравственного образа жизни семьи,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в профилактике и диагностике наркомании, в предупреждении других негативных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проявлений у детей и подростков;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Использование различных форм сотрудничества с отцами, вовлечение их в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совместную с детьми творческую, социально значимую деятельность;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Вовлечение родителей в совместную с детьми деятельность с целью расширения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воспитывающей среды, увеличение диапазона позитивных влияний на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развивающуюся личность ребёнка.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Программа создаётся для обучающихся, родителей и педагогов.</w:t>
      </w:r>
    </w:p>
    <w:p w:rsidR="000D19B6" w:rsidRPr="000D19B6" w:rsidRDefault="000D19B6" w:rsidP="000D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19B6">
        <w:rPr>
          <w:rFonts w:ascii="Times New Roman" w:hAnsi="Times New Roman"/>
          <w:b/>
          <w:bCs/>
          <w:sz w:val="24"/>
          <w:szCs w:val="24"/>
          <w:lang w:eastAsia="ru-RU"/>
        </w:rPr>
        <w:t>При обучении по данной программе можно достичь следующих результатов: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Создание эмоционально - комфортных условия для занятий всех субъектов воспитательного процесса.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Позитивная мотивация детей, педагогов, родителей к участию в жизни коллектива,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содержательно – полноценному досугу, здоровому образу жизни.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Приобретение опыта сотворчества и взаимодействия в коллективной деятельности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детей и взрослых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Создание у учащихся положительного имиджа организации школьных праздников</w:t>
      </w:r>
      <w:r w:rsidRPr="000D19B6">
        <w:rPr>
          <w:rFonts w:ascii="Times New Roman,Bold" w:hAnsi="Times New Roman,Bold" w:cs="Times New Roman,Bold"/>
          <w:sz w:val="20"/>
          <w:szCs w:val="20"/>
          <w:lang w:eastAsia="ru-RU"/>
        </w:rPr>
        <w:t>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раскрыть творческий потенциал ребенка.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Symbol" w:hAnsi="Symbol" w:cs="Symbol"/>
          <w:sz w:val="24"/>
          <w:szCs w:val="24"/>
          <w:lang w:eastAsia="ru-RU"/>
        </w:rPr>
        <w:t></w:t>
      </w:r>
      <w:r w:rsidRPr="000D19B6">
        <w:rPr>
          <w:rFonts w:ascii="Times New Roman" w:hAnsi="Times New Roman"/>
          <w:sz w:val="24"/>
          <w:szCs w:val="24"/>
          <w:lang w:eastAsia="ru-RU"/>
        </w:rPr>
        <w:t>Вовлечение детей в увлекательный мир организаторов досуговых мероприятий.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Раскрепостить учащихся на сцене, при общении с залом и другой аудиторией,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Сформировать позитивную «Я – концепцию».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Обучить детей методике проведения игр, составления (авторской разработки) сценариев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Times New Roman" w:hAnsi="Times New Roman"/>
          <w:sz w:val="24"/>
          <w:szCs w:val="24"/>
          <w:lang w:eastAsia="ru-RU"/>
        </w:rPr>
        <w:t>досуговых мероприятий.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Сформировать детский коллектив единомышленников.</w:t>
      </w:r>
    </w:p>
    <w:p w:rsidR="000D19B6" w:rsidRPr="000D19B6" w:rsidRDefault="000D19B6" w:rsidP="000D19B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9B6">
        <w:rPr>
          <w:rFonts w:ascii="Symbol" w:hAnsi="Symbol" w:cs="Symbol"/>
          <w:sz w:val="24"/>
          <w:szCs w:val="24"/>
          <w:lang w:eastAsia="ru-RU"/>
        </w:rPr>
        <w:t></w:t>
      </w:r>
      <w:r w:rsidRPr="000D19B6">
        <w:rPr>
          <w:rFonts w:ascii="Times New Roman" w:hAnsi="Times New Roman"/>
          <w:sz w:val="24"/>
          <w:szCs w:val="24"/>
          <w:lang w:eastAsia="ru-RU"/>
        </w:rPr>
        <w:t xml:space="preserve"> Сформировать лидерские качества</w:t>
      </w:r>
    </w:p>
    <w:p w:rsidR="000D19B6" w:rsidRPr="00B35DC4" w:rsidRDefault="000D19B6" w:rsidP="000D19B6">
      <w:pPr>
        <w:pStyle w:val="a8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3871E2">
        <w:rPr>
          <w:rFonts w:ascii="Symbol" w:hAnsi="Symbol" w:cs="Symbol"/>
        </w:rPr>
        <w:t></w:t>
      </w:r>
      <w:r>
        <w:t xml:space="preserve"> Сформировать жизненное и личностное самоопределение</w:t>
      </w:r>
    </w:p>
    <w:p w:rsidR="000D19B6" w:rsidRDefault="000D19B6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ВНЕУРОЧНОЙ ДЕЯТЕЛЬНОСТИ:</w:t>
      </w:r>
    </w:p>
    <w:p w:rsidR="0054214D" w:rsidRPr="00583F2D" w:rsidRDefault="0054214D" w:rsidP="00583F2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ВНЕУРОЧНОЙ ДЕЯТЕЛЬНОСТИ: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общественно-полезную досуговую деятельность учащихся.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учащихся в разностороннюю творческую деятельность.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позитивного коммуникативного общения.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навыки организации и осуществления сотрудничества с педагогами, учащимися разных возрастов и их родителями в решении общих проблем.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знанию основ и стремлению к здоровому образу жизни.</w:t>
      </w:r>
    </w:p>
    <w:p w:rsidR="0054214D" w:rsidRPr="00583F2D" w:rsidRDefault="0054214D" w:rsidP="00583F2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содержания, использование новых форм и методов занятости учащихся в свободное от учёбы время.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“Мир школьных праздников” предлагает каждому ребенку свободный выбор деятельности, возможность реализоваться в разнообразном творчестве, создание ситуации успеха для каждого, возможность получить более высокий личностный статус и позитивную “Я - оценку”, а также эмоционально-психологическую защиту.</w:t>
      </w: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создаются условия для максимальной социальной адаптации, здесь развиваются творческие качества личности.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школьников во внеурочное время предоставляет им широкие возможности самореализации в различных видах социально и личностно значимой деятельности, образцов высокой культуры, нравственности, духовности, позитивного взаимодействия человека с окружающей средой.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занятий по данной программе является возможность организации коллективной творческой деятельности</w:t>
      </w:r>
      <w:r w:rsidR="00B508EE"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направленной на развитие навыков общения, взаимодействия и сотрудничества. Научить сотрудничать – значит научить добиваться желаемого, не ущемляя интересов других людей.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ПОСТРОЕНА С СОБЛЮДЕНИЕМ СЛЕДУЮЩИХ ПРИНЦИПОВ: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добровольность;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направленность;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учащихся;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самостоятельности и опора на инициативу;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ребенка;</w:t>
      </w:r>
    </w:p>
    <w:p w:rsidR="0054214D" w:rsidRPr="00583F2D" w:rsidRDefault="0054214D" w:rsidP="00583F2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и сотворчество детей и взрослых.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C42D50"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рассчитана на 1 час в неделю, 34 часа в год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Утренники, выставки, викторины, обмен мнениями, выступления на конкурсах и концертах, праздниках, подготовка презентации, фотовыставка, создание портфолио.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ПРОГРАММЫ ОБУЧАЮЩИЕСЯ ОВЛАДЕЮТ СЛЕДУЮЩИМИ УНИВЕРСАЛЬНЫМИ ДЕЙСТВИЯМИ: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54214D" w:rsidRPr="00583F2D" w:rsidRDefault="0054214D" w:rsidP="00583F2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позитивного отношения к жизни.</w:t>
      </w:r>
    </w:p>
    <w:p w:rsidR="0054214D" w:rsidRPr="00583F2D" w:rsidRDefault="0054214D" w:rsidP="00583F2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 в вопросах нормативного поведения.</w:t>
      </w:r>
    </w:p>
    <w:p w:rsidR="0054214D" w:rsidRPr="00583F2D" w:rsidRDefault="0054214D" w:rsidP="00583F2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54214D" w:rsidRPr="00583F2D" w:rsidRDefault="0054214D" w:rsidP="00583F2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нравственного содержания своих поступков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4214D" w:rsidRPr="00583F2D" w:rsidRDefault="0054214D" w:rsidP="00583F2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продуктивного взаимодействия, умения совместного принятия решения</w:t>
      </w:r>
    </w:p>
    <w:p w:rsidR="0054214D" w:rsidRPr="00583F2D" w:rsidRDefault="0054214D" w:rsidP="00583F2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процессе межличностного взаимодействия.</w:t>
      </w:r>
    </w:p>
    <w:p w:rsidR="0054214D" w:rsidRPr="00583F2D" w:rsidRDefault="0054214D" w:rsidP="00583F2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Коммуникация как взаимодействие и коммуникация как сотрудничество</w:t>
      </w:r>
    </w:p>
    <w:p w:rsidR="0054214D" w:rsidRPr="00583F2D" w:rsidRDefault="0054214D" w:rsidP="00583F2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</w:t>
      </w:r>
    </w:p>
    <w:p w:rsidR="0054214D" w:rsidRPr="00583F2D" w:rsidRDefault="0054214D" w:rsidP="00583F2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мнения и аргументация свое точки зрения</w:t>
      </w:r>
    </w:p>
    <w:p w:rsidR="0054214D" w:rsidRPr="00583F2D" w:rsidRDefault="0054214D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4214D" w:rsidRPr="00583F2D" w:rsidRDefault="0054214D" w:rsidP="00583F2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</w:t>
      </w:r>
    </w:p>
    <w:p w:rsidR="0054214D" w:rsidRPr="00583F2D" w:rsidRDefault="0054214D" w:rsidP="00583F2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свою деятельность</w:t>
      </w:r>
    </w:p>
    <w:p w:rsidR="0054214D" w:rsidRPr="00583F2D" w:rsidRDefault="0054214D" w:rsidP="00583F2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оценку со стороны</w:t>
      </w:r>
    </w:p>
    <w:p w:rsidR="0054214D" w:rsidRPr="00583F2D" w:rsidRDefault="0054214D" w:rsidP="00583F2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со взрослыми и сверстниками в совместной деятельности</w:t>
      </w:r>
    </w:p>
    <w:p w:rsidR="0054214D" w:rsidRPr="00583F2D" w:rsidRDefault="0054214D" w:rsidP="00583F2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оптимистического восприятия мира</w:t>
      </w:r>
    </w:p>
    <w:p w:rsidR="0054214D" w:rsidRPr="00583F2D" w:rsidRDefault="0054214D" w:rsidP="00583F2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преодолению трудностей</w:t>
      </w:r>
    </w:p>
    <w:p w:rsidR="007E26AC" w:rsidRPr="00583F2D" w:rsidRDefault="00C42D50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C42D50" w:rsidRPr="00583F2D" w:rsidRDefault="002E227F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="00C42D50"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предполагает проведение занятий </w:t>
      </w: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2D50"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форме: беседы, видеопутешествия, игр, конкурс</w:t>
      </w: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42D50"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викторин, творческой мастерской. На занятиях воспитанники знакомятся с классификацией видов искусств и их характеристиками, биографией знаменитых деятелей искусства, знакомятся с историей календарных праздников и готовятся к их проведению – разрабатывают сценарии, оформляют поздравительные открытки и газеты, готовят номера к праздничным концертам, выступления на классных и школьных мероприятиях (Новый год, День защитника Отечества, 8 Марта, День Победы и т.п.).</w:t>
      </w:r>
    </w:p>
    <w:p w:rsidR="00C42D50" w:rsidRPr="00583F2D" w:rsidRDefault="00C42D50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не только в стенах школы, но и за её пределами. Программа предполагает использование таких форм работы как экскурсии в парк культуры и отдыха, походы в выставочный зал, музей, библиотеку, театр, кинотеатр. Это даёт возможность воспитанникам получать новую информацию в нестандартной обстановке, более доступно, наглядно и как результат более продуктивно. Знакомство и посещение культурных центров даёт воспитанникам представление об историческом прошлом нашего народа и донского края, возможность познакомиться с историческими фактами, прикоснуться к прошлому в картинах, книгах, экспонатах, экспозициях, театральных постановках, кинофильмах. </w:t>
      </w:r>
    </w:p>
    <w:p w:rsidR="00C42D50" w:rsidRPr="00583F2D" w:rsidRDefault="00C42D50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содержания программы кружка способствует интеллектуальному, творческому, эмоциональному развитию воспитанников. При реализации содержания программы учитываются возрастные и индивидуальные возможности школьников, создаются условия для успешности каждого ребёнка.</w:t>
      </w:r>
    </w:p>
    <w:p w:rsidR="00C42D50" w:rsidRPr="00583F2D" w:rsidRDefault="00C42D50" w:rsidP="0058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составляют инновационные технологии: личностно-ориентированные, адаптированного обучения, индивидуализация, ИКТ-технологии.</w:t>
      </w:r>
    </w:p>
    <w:p w:rsidR="002E227F" w:rsidRPr="00583F2D" w:rsidRDefault="002E227F" w:rsidP="00583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14D" w:rsidRPr="00583F2D" w:rsidRDefault="0054214D" w:rsidP="0058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38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«Мир школьных праздников»</w:t>
      </w:r>
    </w:p>
    <w:p w:rsidR="002E227F" w:rsidRPr="00583F2D" w:rsidRDefault="002E227F" w:rsidP="0058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8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</w:t>
      </w: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38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Style w:val="a3"/>
        <w:tblW w:w="11337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6"/>
        <w:gridCol w:w="2612"/>
        <w:gridCol w:w="794"/>
        <w:gridCol w:w="988"/>
      </w:tblGrid>
      <w:tr w:rsidR="00583F2D" w:rsidRPr="00583F2D" w:rsidTr="00380BB6">
        <w:trPr>
          <w:trHeight w:val="405"/>
        </w:trPr>
        <w:tc>
          <w:tcPr>
            <w:tcW w:w="567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 </w:t>
            </w:r>
          </w:p>
        </w:tc>
        <w:tc>
          <w:tcPr>
            <w:tcW w:w="988" w:type="dxa"/>
          </w:tcPr>
          <w:p w:rsid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 -</w:t>
            </w:r>
          </w:p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583F2D" w:rsidRPr="00583F2D" w:rsidTr="00583F2D">
        <w:trPr>
          <w:trHeight w:val="510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510"/>
        </w:trPr>
        <w:tc>
          <w:tcPr>
            <w:tcW w:w="567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1сентября – День знаний.  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567"/>
        </w:trPr>
        <w:tc>
          <w:tcPr>
            <w:tcW w:w="567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осенний лес. Сбор природного материала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615"/>
        </w:trPr>
        <w:tc>
          <w:tcPr>
            <w:tcW w:w="567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осенних букетов и композиций. Конкурс «Осень в</w:t>
            </w:r>
          </w:p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фотообъективе.»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341"/>
        </w:trPr>
        <w:tc>
          <w:tcPr>
            <w:tcW w:w="567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учителя.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540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Октябрь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D19B6" w:rsidRPr="00583F2D" w:rsidTr="00380BB6">
        <w:trPr>
          <w:trHeight w:val="298"/>
        </w:trPr>
        <w:tc>
          <w:tcPr>
            <w:tcW w:w="567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60" w:type="dxa"/>
            <w:hideMark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hideMark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пожилого человека»</w:t>
            </w:r>
          </w:p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</w:t>
            </w:r>
          </w:p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B6" w:rsidRPr="00583F2D" w:rsidTr="00380BB6">
        <w:trPr>
          <w:trHeight w:val="426"/>
        </w:trPr>
        <w:tc>
          <w:tcPr>
            <w:tcW w:w="567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4816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2612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0D19B6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празднику «Золотая осень»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397"/>
        </w:trPr>
        <w:tc>
          <w:tcPr>
            <w:tcW w:w="567" w:type="dxa"/>
          </w:tcPr>
          <w:p w:rsidR="00583F2D" w:rsidRPr="000D19B6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праздника «Золотая осень»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510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Ноябрь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73"/>
        </w:trPr>
        <w:tc>
          <w:tcPr>
            <w:tcW w:w="567" w:type="dxa"/>
          </w:tcPr>
          <w:p w:rsidR="00583F2D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неделя</w:t>
            </w:r>
          </w:p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«День народного единения» 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празднику «День матери»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0D19B6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0D19B6" w:rsidRDefault="000D19B6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праздника «День матери»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неделя</w:t>
            </w:r>
          </w:p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Зимние развлечения на улице.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новогодним праздникам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«В гостях у сказки»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забавы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«Святочные гадания»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фотографий «Моя малая Родина»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510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54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классов «Минута славы»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 23 февраля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23 февраля, смотр строя и песни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праздника к международному женскому дню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праздника к международному женскому дню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праздника, посвященного Международному женскому дню  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весенних праздников</w:t>
            </w: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музыки для детей и юношества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мелодию», караоке «Вместе весело»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 в школе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День космонавтики. «Космос-это мы»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9 мая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816" w:type="dxa"/>
            <w:hideMark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9 мая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10349" w:type="dxa"/>
            <w:gridSpan w:val="5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Май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Концерт, посвященный 9 мая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«Последнем звонке»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94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380BB6">
        <w:trPr>
          <w:trHeight w:val="435"/>
        </w:trPr>
        <w:tc>
          <w:tcPr>
            <w:tcW w:w="567" w:type="dxa"/>
          </w:tcPr>
          <w:p w:rsidR="00583F2D" w:rsidRPr="00583F2D" w:rsidRDefault="00583F2D" w:rsidP="000D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3F2D" w:rsidRPr="00583F2D" w:rsidRDefault="000D19B6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3F2D"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4816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дню защиты детей</w:t>
            </w:r>
          </w:p>
        </w:tc>
        <w:tc>
          <w:tcPr>
            <w:tcW w:w="2612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2D" w:rsidRPr="00583F2D" w:rsidTr="00583F2D">
        <w:trPr>
          <w:trHeight w:val="435"/>
        </w:trPr>
        <w:tc>
          <w:tcPr>
            <w:tcW w:w="9555" w:type="dxa"/>
            <w:gridSpan w:val="4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94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583F2D" w:rsidRPr="00583F2D" w:rsidRDefault="00583F2D" w:rsidP="0058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89A" w:rsidRPr="00583F2D" w:rsidRDefault="0031689A" w:rsidP="00380BB6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380BB6" w:rsidRDefault="00380BB6" w:rsidP="00583F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380BB6" w:rsidRDefault="00380BB6" w:rsidP="00583F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490006" w:rsidRPr="00583F2D" w:rsidRDefault="00490006" w:rsidP="00583F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СПИСОК ЛИТЕРАТУРЫ.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Асмолов А.Г.</w:t>
      </w: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Системно-деятельностный подход к разработке стандартов нового поколения. М.: Педагогика, 2009.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Концепция Федеральных государственных образовательных стандартов общего образования / Под ред. А.М. Кондакова, А.А. Кузнецова. М.: Просвещение, 2012.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Национальная образовательная инициатива «Наша новая школа»: [Электронный документ]. Режим доступа: </w:t>
      </w:r>
      <w:hyperlink r:id="rId8" w:history="1">
        <w:r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http://mon.gov.ru/dok/akt/6591</w:t>
        </w:r>
      </w:hyperlink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29.12.2010 № 189 «Сани</w:t>
      </w:r>
      <w:r w:rsidRPr="00583F2D">
        <w:rPr>
          <w:rFonts w:ascii="Times New Roman" w:eastAsia="Times New Roman" w:hAnsi="Times New Roman" w:cs="Times New Roman"/>
          <w:sz w:val="24"/>
          <w:szCs w:val="24"/>
        </w:rPr>
        <w:softHyphen/>
        <w:t>тарно-эпидемиологические требования к условиям и организации обучения в общеобразовательных учреждениях» (СанПиН 2.4.2.2621—10).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490006" w:rsidRPr="00583F2D" w:rsidRDefault="00490006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Примерные программы внеурочной деятельности / Под ред. В.А Горского. М.: Просвещение, 2010.</w:t>
      </w:r>
    </w:p>
    <w:p w:rsidR="00490006" w:rsidRPr="00583F2D" w:rsidRDefault="00B508EE" w:rsidP="00583F2D">
      <w:pPr>
        <w:widowControl w:val="0"/>
        <w:numPr>
          <w:ilvl w:val="0"/>
          <w:numId w:val="22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006" w:rsidRPr="00583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праздники России на 20</w:t>
      </w:r>
      <w:r w:rsidR="00380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490006" w:rsidRPr="00583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</w:t>
      </w:r>
      <w:r w:rsidR="00380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Pr="00583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490006" w:rsidRPr="00583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</w:t>
      </w:r>
      <w:r w:rsidR="00490006" w:rsidRPr="00583F2D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документ]. Режим доступа: </w:t>
      </w:r>
      <w:hyperlink r:id="rId9" w:history="1"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mon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gov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pro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="00490006" w:rsidRPr="00583F2D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 w:bidi="en-US"/>
          </w:rPr>
          <w:t>pnpo</w:t>
        </w:r>
      </w:hyperlink>
    </w:p>
    <w:p w:rsidR="00490006" w:rsidRPr="00583F2D" w:rsidRDefault="00490006" w:rsidP="00583F2D">
      <w:pPr>
        <w:tabs>
          <w:tab w:val="left" w:pos="0"/>
        </w:tabs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— ресурсы</w:t>
      </w:r>
    </w:p>
    <w:p w:rsidR="00490006" w:rsidRPr="00583F2D" w:rsidRDefault="00240DB9" w:rsidP="00583F2D">
      <w:pPr>
        <w:widowControl w:val="0"/>
        <w:numPr>
          <w:ilvl w:val="0"/>
          <w:numId w:val="23"/>
        </w:numPr>
        <w:tabs>
          <w:tab w:val="left" w:pos="-5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_blank" w:history="1">
        <w:r w:rsidR="00490006" w:rsidRPr="00583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http://www.metodkabinet.eu/</w:t>
        </w:r>
      </w:hyperlink>
    </w:p>
    <w:p w:rsidR="00490006" w:rsidRPr="00583F2D" w:rsidRDefault="00240DB9" w:rsidP="00583F2D">
      <w:pPr>
        <w:widowControl w:val="0"/>
        <w:numPr>
          <w:ilvl w:val="0"/>
          <w:numId w:val="23"/>
        </w:numPr>
        <w:tabs>
          <w:tab w:val="left" w:pos="-5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_blank" w:history="1">
        <w:r w:rsidR="00490006" w:rsidRPr="00583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http://www.uroki.net/doc.htm</w:t>
        </w:r>
      </w:hyperlink>
    </w:p>
    <w:p w:rsidR="00490006" w:rsidRPr="00583F2D" w:rsidRDefault="00240DB9" w:rsidP="00583F2D">
      <w:pPr>
        <w:widowControl w:val="0"/>
        <w:numPr>
          <w:ilvl w:val="0"/>
          <w:numId w:val="23"/>
        </w:numPr>
        <w:tabs>
          <w:tab w:val="left" w:pos="-5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_blank" w:history="1">
        <w:r w:rsidR="00490006" w:rsidRPr="00583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http://mir-prazdnikov.ru</w:t>
        </w:r>
      </w:hyperlink>
    </w:p>
    <w:p w:rsidR="00490006" w:rsidRPr="00583F2D" w:rsidRDefault="00240DB9" w:rsidP="00583F2D">
      <w:pPr>
        <w:widowControl w:val="0"/>
        <w:numPr>
          <w:ilvl w:val="0"/>
          <w:numId w:val="23"/>
        </w:numPr>
        <w:tabs>
          <w:tab w:val="left" w:pos="-5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_blank" w:history="1">
        <w:r w:rsidR="00490006" w:rsidRPr="00583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http://www.otrok.ru/</w:t>
        </w:r>
      </w:hyperlink>
    </w:p>
    <w:p w:rsidR="00490006" w:rsidRPr="00583F2D" w:rsidRDefault="00240DB9" w:rsidP="00583F2D">
      <w:pPr>
        <w:widowControl w:val="0"/>
        <w:numPr>
          <w:ilvl w:val="0"/>
          <w:numId w:val="23"/>
        </w:numPr>
        <w:tabs>
          <w:tab w:val="left" w:pos="-5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_blank" w:history="1">
        <w:r w:rsidR="00490006" w:rsidRPr="00583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490006" w:rsidRPr="00583F2D" w:rsidRDefault="00B508EE" w:rsidP="00583F2D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618" w:rsidRPr="00583F2D" w:rsidRDefault="00B96618" w:rsidP="0058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618" w:rsidRPr="00583F2D" w:rsidSect="00380BB6">
      <w:footerReference w:type="default" r:id="rId15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B9" w:rsidRDefault="00240DB9">
      <w:pPr>
        <w:spacing w:after="0" w:line="240" w:lineRule="auto"/>
      </w:pPr>
      <w:r>
        <w:separator/>
      </w:r>
    </w:p>
  </w:endnote>
  <w:endnote w:type="continuationSeparator" w:id="0">
    <w:p w:rsidR="00240DB9" w:rsidRDefault="0024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1990"/>
      <w:docPartObj>
        <w:docPartGallery w:val="Page Numbers (Bottom of Page)"/>
        <w:docPartUnique/>
      </w:docPartObj>
    </w:sdtPr>
    <w:sdtEndPr/>
    <w:sdtContent>
      <w:p w:rsidR="0055189C" w:rsidRDefault="005518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89C" w:rsidRDefault="005518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B9" w:rsidRDefault="00240DB9">
      <w:pPr>
        <w:spacing w:after="0" w:line="240" w:lineRule="auto"/>
      </w:pPr>
      <w:r>
        <w:separator/>
      </w:r>
    </w:p>
  </w:footnote>
  <w:footnote w:type="continuationSeparator" w:id="0">
    <w:p w:rsidR="00240DB9" w:rsidRDefault="0024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 w15:restartNumberingAfterBreak="0">
    <w:nsid w:val="05152FE8"/>
    <w:multiLevelType w:val="multilevel"/>
    <w:tmpl w:val="22C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36C0"/>
    <w:multiLevelType w:val="multilevel"/>
    <w:tmpl w:val="35CA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08CA"/>
    <w:multiLevelType w:val="multilevel"/>
    <w:tmpl w:val="BB2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86D43"/>
    <w:multiLevelType w:val="multilevel"/>
    <w:tmpl w:val="CE00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00D22"/>
    <w:multiLevelType w:val="multilevel"/>
    <w:tmpl w:val="FA9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11B0A"/>
    <w:multiLevelType w:val="hybridMultilevel"/>
    <w:tmpl w:val="614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FC5"/>
    <w:multiLevelType w:val="multilevel"/>
    <w:tmpl w:val="4AC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72A88"/>
    <w:multiLevelType w:val="multilevel"/>
    <w:tmpl w:val="A00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F4155"/>
    <w:multiLevelType w:val="multilevel"/>
    <w:tmpl w:val="365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A1F15"/>
    <w:multiLevelType w:val="multilevel"/>
    <w:tmpl w:val="1FF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D184A"/>
    <w:multiLevelType w:val="multilevel"/>
    <w:tmpl w:val="2CE6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F3230CA"/>
    <w:multiLevelType w:val="multilevel"/>
    <w:tmpl w:val="E51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D557D6"/>
    <w:multiLevelType w:val="multilevel"/>
    <w:tmpl w:val="FC2E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C0605"/>
    <w:multiLevelType w:val="multilevel"/>
    <w:tmpl w:val="32C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02ADC"/>
    <w:multiLevelType w:val="multilevel"/>
    <w:tmpl w:val="04C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F6824"/>
    <w:multiLevelType w:val="multilevel"/>
    <w:tmpl w:val="FCAE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135A4"/>
    <w:multiLevelType w:val="multilevel"/>
    <w:tmpl w:val="016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95E66"/>
    <w:multiLevelType w:val="multilevel"/>
    <w:tmpl w:val="72E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B0850"/>
    <w:multiLevelType w:val="multilevel"/>
    <w:tmpl w:val="230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23FC3"/>
    <w:multiLevelType w:val="multilevel"/>
    <w:tmpl w:val="CE1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62EBF"/>
    <w:multiLevelType w:val="multilevel"/>
    <w:tmpl w:val="32BC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76715"/>
    <w:multiLevelType w:val="multilevel"/>
    <w:tmpl w:val="992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6BA86187"/>
    <w:multiLevelType w:val="multilevel"/>
    <w:tmpl w:val="8B5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72D5F"/>
    <w:multiLevelType w:val="multilevel"/>
    <w:tmpl w:val="B18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C4356"/>
    <w:multiLevelType w:val="multilevel"/>
    <w:tmpl w:val="0B0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23"/>
  </w:num>
  <w:num w:numId="5">
    <w:abstractNumId w:val="29"/>
  </w:num>
  <w:num w:numId="6">
    <w:abstractNumId w:val="30"/>
  </w:num>
  <w:num w:numId="7">
    <w:abstractNumId w:val="19"/>
  </w:num>
  <w:num w:numId="8">
    <w:abstractNumId w:val="24"/>
  </w:num>
  <w:num w:numId="9">
    <w:abstractNumId w:val="21"/>
  </w:num>
  <w:num w:numId="10">
    <w:abstractNumId w:val="1"/>
  </w:num>
  <w:num w:numId="11">
    <w:abstractNumId w:val="22"/>
  </w:num>
  <w:num w:numId="12">
    <w:abstractNumId w:val="18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28"/>
  </w:num>
  <w:num w:numId="19">
    <w:abstractNumId w:val="13"/>
  </w:num>
  <w:num w:numId="20">
    <w:abstractNumId w:val="26"/>
  </w:num>
  <w:num w:numId="21">
    <w:abstractNumId w:val="6"/>
  </w:num>
  <w:num w:numId="22">
    <w:abstractNumId w:val="15"/>
  </w:num>
  <w:num w:numId="23">
    <w:abstractNumId w:val="0"/>
  </w:num>
  <w:num w:numId="24">
    <w:abstractNumId w:val="14"/>
  </w:num>
  <w:num w:numId="25">
    <w:abstractNumId w:val="16"/>
  </w:num>
  <w:num w:numId="26">
    <w:abstractNumId w:val="20"/>
  </w:num>
  <w:num w:numId="27">
    <w:abstractNumId w:val="3"/>
  </w:num>
  <w:num w:numId="28">
    <w:abstractNumId w:val="2"/>
  </w:num>
  <w:num w:numId="29">
    <w:abstractNumId w:val="7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5"/>
    <w:rsid w:val="000D19B6"/>
    <w:rsid w:val="00237BAF"/>
    <w:rsid w:val="00240DB9"/>
    <w:rsid w:val="002E227F"/>
    <w:rsid w:val="0031689A"/>
    <w:rsid w:val="00380BB6"/>
    <w:rsid w:val="00490006"/>
    <w:rsid w:val="0054214D"/>
    <w:rsid w:val="0055189C"/>
    <w:rsid w:val="00583F2D"/>
    <w:rsid w:val="005A0D3E"/>
    <w:rsid w:val="00656340"/>
    <w:rsid w:val="007E26AC"/>
    <w:rsid w:val="00832F4E"/>
    <w:rsid w:val="009405BB"/>
    <w:rsid w:val="009A4DF4"/>
    <w:rsid w:val="00A75FA1"/>
    <w:rsid w:val="00AE6D1F"/>
    <w:rsid w:val="00B239A3"/>
    <w:rsid w:val="00B508EE"/>
    <w:rsid w:val="00B96618"/>
    <w:rsid w:val="00BC5582"/>
    <w:rsid w:val="00C42D50"/>
    <w:rsid w:val="00CA3133"/>
    <w:rsid w:val="00DE4E8D"/>
    <w:rsid w:val="00DF0649"/>
    <w:rsid w:val="00E50EC5"/>
    <w:rsid w:val="00E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DC9"/>
  <w15:docId w15:val="{6F87B009-E40F-498C-A203-B4A64CF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00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9000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D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6591" TargetMode="External"/><Relationship Id="rId13" Type="http://schemas.openxmlformats.org/officeDocument/2006/relationships/hyperlink" Target="http://www.ot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ir-prazdnik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.net/doc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todkabine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pro/pnpo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БиоГеография</cp:lastModifiedBy>
  <cp:revision>3</cp:revision>
  <cp:lastPrinted>2017-01-17T07:54:00Z</cp:lastPrinted>
  <dcterms:created xsi:type="dcterms:W3CDTF">2020-08-25T14:42:00Z</dcterms:created>
  <dcterms:modified xsi:type="dcterms:W3CDTF">2020-11-03T00:35:00Z</dcterms:modified>
</cp:coreProperties>
</file>