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8BD" w:rsidRDefault="008D78BD">
      <w:pPr>
        <w:rPr>
          <w:noProof/>
        </w:rPr>
      </w:pPr>
      <w:r w:rsidRPr="008D78BD">
        <w:rPr>
          <w:rFonts w:cs="Times New Roman"/>
          <w:noProof/>
          <w:lang w:eastAsia="en-US"/>
        </w:rPr>
        <w:drawing>
          <wp:anchor distT="0" distB="0" distL="114300" distR="114300" simplePos="0" relativeHeight="251658752" behindDoc="1" locked="0" layoutInCell="0" allowOverlap="1" wp14:anchorId="1C5E2DBF" wp14:editId="640DCBC8">
            <wp:simplePos x="0" y="0"/>
            <wp:positionH relativeFrom="page">
              <wp:posOffset>476250</wp:posOffset>
            </wp:positionH>
            <wp:positionV relativeFrom="page">
              <wp:posOffset>219075</wp:posOffset>
            </wp:positionV>
            <wp:extent cx="6780530" cy="10240942"/>
            <wp:effectExtent l="0" t="0" r="1270" b="8255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780530" cy="10240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78BD" w:rsidRP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D78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II. Порядок создания и работы Комиссии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100041"/>
      <w:bookmarkEnd w:id="1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7. Комиссия создается приказом руководителя организации из равного числа представителей совершеннолетних обучающихся (при их наличии), представителей родителей (законных представителей) несовершеннолетних обучающихся и представителей работников организации в количестве не менее 3 (трех) человек от каждой стороны.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100042"/>
      <w:bookmarkEnd w:id="2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Делегирование представителей участников образовательных отношений в состав Комиссии осуществляется путём </w:t>
      </w:r>
      <w:r w:rsidRPr="008D78BD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заочного голосования среди родителей (законных представителей) несовершеннолетних обучающихся Организации и представительным органом работников Организации</w:t>
      </w:r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D78BD" w:rsidRPr="008D78BD" w:rsidRDefault="008D78BD" w:rsidP="008D78BD">
      <w:pPr>
        <w:spacing w:after="200" w:line="276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8D78BD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В случае создания и деятельности в Организации нескольких представительных органов работников делегирование в состав Комиссии осуществляется органом, уполномоченным на заключение коллективного договора Организации.</w:t>
      </w:r>
    </w:p>
    <w:p w:rsidR="008D78BD" w:rsidRPr="008D78BD" w:rsidRDefault="008D78BD" w:rsidP="008D78BD">
      <w:pPr>
        <w:spacing w:after="200" w:line="276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8D78BD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Сформированный состав Комиссии объявляется приказом директора Организации.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100043"/>
      <w:bookmarkEnd w:id="3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9. Срок полномочий Комиссии – 2 года.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100044"/>
      <w:bookmarkEnd w:id="4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10. Досрочное прекращение полномочий члена Комиссии предусмотрено в следующих случаях: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100045"/>
      <w:bookmarkEnd w:id="5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1) на основании личного заявления члена Комиссии об исключении из ее состава;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100046"/>
      <w:bookmarkEnd w:id="6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2) по требованию не менее 2/3 членов Комиссии, выраженному в письменной форме;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100047"/>
      <w:bookmarkEnd w:id="7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3) в случае прекращения членом Комиссии образовательных или трудовых отношений с организацией.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100048"/>
      <w:bookmarkEnd w:id="8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11. В случае досрочного прекращения полномочий члена Комиссии в ее состав делегируется иной представитель соответствующей категории участников образовательных отношений в порядке, установленном </w:t>
      </w:r>
      <w:hyperlink r:id="rId6" w:anchor="100042" w:history="1">
        <w:r w:rsidRPr="008D78BD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</w:rPr>
          <w:t>пунктом 8</w:t>
        </w:r>
      </w:hyperlink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 настоящего Положения.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100049"/>
      <w:bookmarkEnd w:id="9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12. Члены Комиссии осуществляют свою деятельность на безвозмездной основе.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100050"/>
      <w:bookmarkEnd w:id="10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13. Комиссия избирает из своего состава председателя, заместителя председателя и секретаря.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100051"/>
      <w:bookmarkEnd w:id="11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14. Координацию деятельности Комиссией осуществляет председатель, избираемый простым большинством голосов членов Комиссии из числа лиц, входящих в ее состав.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100052"/>
      <w:bookmarkEnd w:id="12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15. Председатель Комиссии осуществляет следующие функции и полномочия: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100053"/>
      <w:bookmarkEnd w:id="13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1) распределение обязанностей между членами Комиссии;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100054"/>
      <w:bookmarkEnd w:id="14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2) утверждение повестки заседаний Комиссии;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100055"/>
      <w:bookmarkEnd w:id="15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3) созыв заседаний Комиссии;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100056"/>
      <w:bookmarkEnd w:id="16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4) председательство на заседаниях Комиссии;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100057"/>
      <w:bookmarkEnd w:id="17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5) подписание протоколов заседаний и иных исходящих документов Комиссии;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100058"/>
      <w:bookmarkEnd w:id="18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6) общий контроль за исполнением решений, принятых Комиссией.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100059"/>
      <w:bookmarkEnd w:id="19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16. Заместитель председателя Комиссии назначается решением председателя Комиссии из числа ее членов.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100060"/>
      <w:bookmarkEnd w:id="20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17. Заместитель председателя Комиссии осуществляет следующие функции и полномочия: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100061"/>
      <w:bookmarkEnd w:id="21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1) координация работы членов Комиссии;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100062"/>
      <w:bookmarkEnd w:id="22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2) подготовка документов, вносимых на рассмотрение Комиссии;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100063"/>
      <w:bookmarkEnd w:id="23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3) выполнение обязанностей председателя Комиссии в случае его отсутствия.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100064"/>
      <w:bookmarkEnd w:id="24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18. Секретарь Комиссии назначается решением председателя Комиссии из числа ее членов.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100065"/>
      <w:bookmarkEnd w:id="25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19. Секретарь Комиссии осуществляет следующие функции: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100066"/>
      <w:bookmarkEnd w:id="26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1) регистрация заявлений, поступивших в Комиссию;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100067"/>
      <w:bookmarkEnd w:id="27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2) информирование членов Комиссии в срок не позднее 5 рабочих дней до дня проведения заседания Комиссии о дате, времени, месте и повестке заседания;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100068"/>
      <w:bookmarkEnd w:id="28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3) ведение и оформление протоколов заседаний Комиссии;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100069"/>
      <w:bookmarkEnd w:id="29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4) составление выписок из протоколов заседаний Комиссии и предоставление их лицам и органам, указанным в </w:t>
      </w:r>
      <w:hyperlink r:id="rId7" w:anchor="100125" w:history="1">
        <w:r w:rsidRPr="008D78BD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</w:rPr>
          <w:t>пункте 41</w:t>
        </w:r>
      </w:hyperlink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 настоящего Положения;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100070"/>
      <w:bookmarkEnd w:id="30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5) обеспечение текущего хранения документов и материалов Комиссии, а также обеспечение их сохранности.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1" w:name="100071"/>
      <w:bookmarkEnd w:id="31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20. Члены Комиссии имеют право: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100072"/>
      <w:bookmarkEnd w:id="32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1) участвовать в подготовке заседаний Комиссии;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3" w:name="100073"/>
      <w:bookmarkEnd w:id="33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2) обращаться к председателю Комиссии по вопросам, относящимся к компетенции Комиссии;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4" w:name="100074"/>
      <w:bookmarkEnd w:id="34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3) запрашивать у руководителя организации информацию по вопросам, относящимся к компетенции Комиссии;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5" w:name="100075"/>
      <w:bookmarkEnd w:id="35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4) в случае предполагаемого отсутствия на заседании Комиссии доводить до сведения Комиссии свое мнение по рассматриваемым вопросам в письменной форме, которое оглашается на заседании и приобщается к протоколу;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6" w:name="100076"/>
      <w:bookmarkEnd w:id="36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5) выражать в случае несогласия с решением, принятым на заседании Комиссии, особое мнение в письменной форме, которое подлежит обязательному приобщению к протоколу заседания Комиссии;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7" w:name="100077"/>
      <w:bookmarkEnd w:id="37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6) вносить предложения по совершенствованию организации работы Комиссии.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8" w:name="100078"/>
      <w:bookmarkEnd w:id="38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21. Члены Комиссии обязаны: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9" w:name="100079"/>
      <w:bookmarkEnd w:id="39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1) участвовать в заседаниях Комиссии;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0" w:name="100080"/>
      <w:bookmarkEnd w:id="40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2) выполнять функции, возложенные на них в соответствии с настоящим Положением;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1" w:name="100081"/>
      <w:bookmarkEnd w:id="41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3) соблюдать требования законодательства при реализации своих функций;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2" w:name="100082"/>
      <w:bookmarkEnd w:id="42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4) в случае возникновения у них конфликта интересов сообщать об этом председателю Комиссии и отказываться в письменной форме от участия в соответствующем заседании Комиссии.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3" w:name="100083"/>
      <w:bookmarkEnd w:id="43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22. Члены Комиссии не вправе разглашать сведения и соответствующую информацию, полученную ими в ходе участия в работе Комиссии, третьим лицам.</w:t>
      </w:r>
    </w:p>
    <w:p w:rsidR="008D78BD" w:rsidRP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44" w:name="100084"/>
      <w:bookmarkEnd w:id="44"/>
      <w:r w:rsidRPr="008D78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III. Функции и полномочия Комиссии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5" w:name="100085"/>
      <w:bookmarkEnd w:id="45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23. При поступлении заявления от любого участника образовательных отношений Комиссия осуществляет следующие функции: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6" w:name="100086"/>
      <w:bookmarkEnd w:id="46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1) рассмотрение жалоб на нарушение участником образовательных отношений: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7" w:name="100087"/>
      <w:bookmarkEnd w:id="47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а) правил внутреннего распорядка обучающихся и иных локальных нормативных актов по вопросам организации и осуществления образовательной деятельности, устанавливающих требования к обучающимся;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8" w:name="100088"/>
      <w:bookmarkEnd w:id="48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б) образовательных программ организации, в том числе рабочих программ учебных предметов, курсов;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9" w:name="100089"/>
      <w:bookmarkEnd w:id="49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в) иных локальных нормативных актов по вопросам реализации права на образование, в том числе установления форм, периодичности и порядка проведения текущего контроля успеваемости и промежуточной аттестации обучающихся;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0" w:name="100090"/>
      <w:bookmarkEnd w:id="50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2) установление наличия или отсутствия конфликта интересов педагогического работника &lt;*&gt;;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1" w:name="100091"/>
      <w:bookmarkEnd w:id="51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--------------------------------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2" w:name="100092"/>
      <w:bookmarkEnd w:id="52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&lt;*&gt; В соответствии с </w:t>
      </w:r>
      <w:hyperlink r:id="rId8" w:anchor="100046" w:history="1">
        <w:r w:rsidRPr="008D78BD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</w:rPr>
          <w:t>пунктом 33 части первой статьи 2</w:t>
        </w:r>
      </w:hyperlink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 Федерального закона N 273 конфликт интересов педагогического работника - это ситуация,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обучающегося, родителей (законных представителей) несовершеннолетних обучающихся.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3" w:name="100093"/>
      <w:bookmarkEnd w:id="53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3) справедливое и объективное расследование нарушения норм профессиональной этики педагогическими работниками;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4" w:name="100094"/>
      <w:bookmarkEnd w:id="54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4) рассмотрение обжалования решений о применении к обучающимся дисциплинарного взыскания.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5" w:name="100095"/>
      <w:bookmarkEnd w:id="55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24. Комиссия не вправе осуществлять рассмотрение и урегулирование споров участников образовательных отношений с другими участниками отношений в сфере образования - федеральными государственными органами, органами государственной власти Хабаровского края, органами местного самоуправления, работодателями и их объединениями.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6" w:name="100096"/>
      <w:bookmarkEnd w:id="56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25. По итогам рассмотрения заявлений участников образовательных отношений Комиссия имеет следующие полномочия: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7" w:name="100097"/>
      <w:bookmarkEnd w:id="57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1) установление наличия или отсутствия нарушения участниками образовательных отношений локальных нормативных актов по вопросам реализации права на образование, а также принятие мер по урегулированию ситуации;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8" w:name="100098"/>
      <w:bookmarkEnd w:id="58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2) принятие решения в целях урегулирования конфликта интересов педагогического работника при его наличии;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9" w:name="100099"/>
      <w:bookmarkEnd w:id="59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3) установление наличия или отсутствия нарушения норм профессиональной этики педагогических работников, принятие при наличии указанного нарушения мер по урегулированию ситуации, в том числе решения о целесообразности или нецелесообразности применения дисциплинарного взыскания;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0" w:name="100100"/>
      <w:bookmarkEnd w:id="60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4) отмена или оставление в силе решения о применении к обучающимся дисциплинарного взыскания;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1" w:name="100101"/>
      <w:bookmarkEnd w:id="61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5) вынесение рекомендаций различным участникам образовательных отношений в целях урегулирования или профилактики повторного возникновения ситуации, ставшей предметом спора.</w:t>
      </w:r>
    </w:p>
    <w:p w:rsidR="008D78BD" w:rsidRP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62" w:name="100102"/>
      <w:bookmarkEnd w:id="62"/>
      <w:r w:rsidRPr="008D78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IV. Регламент работы Комиссии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3" w:name="100103"/>
      <w:bookmarkEnd w:id="63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26. Заседания Комиссии проводятся на основании письменного заявления участника образовательных отношений, поступившего непосредственно в Комиссию или в адрес руководителя организации, с указанием признаков нарушений прав на образование и лица, допустившего указанные нарушения.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4" w:name="100104"/>
      <w:bookmarkEnd w:id="64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27. В заявлении указываются: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5" w:name="100105"/>
      <w:bookmarkEnd w:id="65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1) фамилия, имя, отчество (при наличии) заявителя, а также несовершеннолетнего обучающегося, если заявителем является его родитель (законный представитель);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6" w:name="100106"/>
      <w:bookmarkEnd w:id="66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2) оспариваемые действия или бездействие участника образовательных отношений, а в случае обжалования решения о применении к обучающемуся дисциплинарного взыскания - оспариваемые действия или бездействие Ученического совета и (или) Совета школы;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7" w:name="100107"/>
      <w:bookmarkEnd w:id="67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3) фамилия, имя, отчество (при наличии) участника образовательных отношений, действия или бездействие которого оспаривается, а в случае обжалования решения о применении к обучающемуся дисциплинарного взыскания - указание на приказ руководителя организации, который обжалуется;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8" w:name="100108"/>
      <w:bookmarkEnd w:id="68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4) основания, по которым заявитель считает, что реализация его прав на образование нарушена;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9" w:name="100109"/>
      <w:bookmarkEnd w:id="69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5) требования заявителя.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0" w:name="100110"/>
      <w:bookmarkEnd w:id="70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28. В случае необходимости в подтверждение своих доводов заявитель прилагает к заявлению соответствующие документы и материалы либо их копии.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1" w:name="100111"/>
      <w:bookmarkEnd w:id="71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29. Заявление, поступившее в Комиссию, подлежит обязательной регистрации с письменным уведомлением заявителя о сроке и месте проведения заседания для рассмотрения указанного заявления, либо отказе в его рассмотрении в соответствии с </w:t>
      </w:r>
      <w:hyperlink r:id="rId9" w:anchor="100114" w:history="1">
        <w:r w:rsidRPr="008D78BD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</w:rPr>
          <w:t>пунктом 32</w:t>
        </w:r>
      </w:hyperlink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 настоящего Положения.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2" w:name="100112"/>
      <w:bookmarkEnd w:id="72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30. При наличии в заявлении информации, предусмотренной </w:t>
      </w:r>
      <w:hyperlink r:id="rId10" w:anchor="100105" w:history="1">
        <w:r w:rsidRPr="008D78BD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</w:rPr>
          <w:t>подпунктами 1</w:t>
        </w:r>
      </w:hyperlink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 - </w:t>
      </w:r>
      <w:hyperlink r:id="rId11" w:anchor="100109" w:history="1">
        <w:r w:rsidRPr="008D78BD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</w:rPr>
          <w:t>5 пункта 27</w:t>
        </w:r>
      </w:hyperlink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 настоящего Положения, Комиссия обязана провести заседание в течение 10 дней со дня подачи заявления, а в случае подачи заявления в каникулярное время - в течение 10 дней со дня завершения каникул.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3" w:name="100113"/>
      <w:bookmarkEnd w:id="73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31. При отсутствии в заявлении информации, предусмотренной </w:t>
      </w:r>
      <w:hyperlink r:id="rId12" w:anchor="100105" w:history="1">
        <w:r w:rsidRPr="008D78BD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</w:rPr>
          <w:t>подпунктами 1</w:t>
        </w:r>
      </w:hyperlink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 - </w:t>
      </w:r>
      <w:hyperlink r:id="rId13" w:anchor="100109" w:history="1">
        <w:r w:rsidRPr="008D78BD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</w:rPr>
          <w:t>5 пункта 27</w:t>
        </w:r>
      </w:hyperlink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 настоящего Положения, заседание Комиссии его рассмотрению не проводится.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4" w:name="100114"/>
      <w:bookmarkEnd w:id="74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32. Участник образовательных отношений имеет право лично присутствовать при рассмотрении его заявления на заседании Комиссии.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5" w:name="100115"/>
      <w:bookmarkEnd w:id="75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 неявки заявителя на заседание Комиссии заявление рассматривается в его отсутствие.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6" w:name="100116"/>
      <w:bookmarkEnd w:id="76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33. При необходимости и в целях всестороннего и объективного рассмотрения вопросов повестки Комиссия имеет право приглашать на заседание руководителя организации и (или) любых иных лиц.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7" w:name="100117"/>
      <w:bookmarkEnd w:id="77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34. По запросу Комиссии руководитель организации в установленный Комиссией срок представляет необходимые документы.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8" w:name="100118"/>
      <w:bookmarkEnd w:id="78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35. Заседание Комиссии считается правомочным, если на нем присутствует не менее 2/3 (двух третей) членов Комиссии.</w:t>
      </w:r>
    </w:p>
    <w:p w:rsidR="008D78BD" w:rsidRPr="008D78BD" w:rsidRDefault="008D78BD" w:rsidP="008D78B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79" w:name="100119"/>
      <w:bookmarkEnd w:id="79"/>
      <w:r w:rsidRPr="008D78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V. Порядок принятия и оформления решений Комиссии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0" w:name="100120"/>
      <w:bookmarkEnd w:id="80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36. По результатам рассмотрения заявления участника образовательных отношений Комиссия принимает решение в целях урегулирования разногласий.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1" w:name="100121"/>
      <w:bookmarkEnd w:id="81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37. В случае установления факта нарушения права на образование Комиссия принимает решение, направленное на его восстановление, в том числе с возложением обязанности по устранению выявленных нарушений на обучающихся, родителей (законных представителей) несовершеннолетних обучающихся и (или) работников организации.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2" w:name="100122"/>
      <w:bookmarkEnd w:id="82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38. Решение Комиссии принимается открытым голосованием большинством голосов от общего числа членов Комиссии, принявших участие в заседании. В случае равенства голосов решение принимается в пользу участника образовательных отношений, действия или бездействие которого оспаривается, а в случае обжалования решения о применении к обучающемуся дисциплинарного взыскания - в пользу обучающегося.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3" w:name="100123"/>
      <w:bookmarkEnd w:id="83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39. Решения Комиссии оформляются протоколами заседаний, которые подписываются всеми присутствующими членами Комиссии.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4" w:name="100124"/>
      <w:bookmarkEnd w:id="84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40. Решения Комиссии в виде выписки из протокола заседания в течение 5 (пяти) рабочих дней со дня его проведения предоставляются заявителю и лицу, на которого Комиссией возложены обязанности по устранению выявленных нарушений (в случае установления факта нарушения права </w:t>
      </w:r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 образование), руководителю организации, а также при наличии запроса Ученическому совету, Совету Школы и (или) Общему собранию работников школы.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5" w:name="100125"/>
      <w:bookmarkEnd w:id="85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41. Решение Комиссии является обязательным для всех участников образовательных отношений в организации и подлежит исполнению в срок, предусмотренный указанным решением.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6" w:name="100126"/>
      <w:bookmarkEnd w:id="86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42. В случае если заявитель не согласен с решением Комиссии по своему обращению, то он может воспользоваться правом на защиту и восстановление своих нарушенных прав и законных интересов в судебном порядке.</w:t>
      </w:r>
    </w:p>
    <w:p w:rsidR="008D78BD" w:rsidRPr="008D78BD" w:rsidRDefault="008D78BD" w:rsidP="008D78B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7" w:name="100127"/>
      <w:bookmarkEnd w:id="87"/>
      <w:r w:rsidRPr="008D78BD">
        <w:rPr>
          <w:rFonts w:ascii="Times New Roman" w:eastAsia="Times New Roman" w:hAnsi="Times New Roman" w:cs="Times New Roman"/>
          <w:color w:val="000000"/>
          <w:sz w:val="24"/>
          <w:szCs w:val="24"/>
        </w:rPr>
        <w:t>43. Срок хранения документов и материалов Комиссии в организации составляет 3 (три) года.</w:t>
      </w: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D78BD" w:rsidRDefault="008D78BD">
      <w:pPr>
        <w:rPr>
          <w:noProof/>
        </w:rPr>
      </w:pPr>
    </w:p>
    <w:p w:rsidR="00865BB6" w:rsidRDefault="00865BB6"/>
    <w:sectPr w:rsidR="00865BB6" w:rsidSect="008D78BD">
      <w:type w:val="continuous"/>
      <w:pgSz w:w="11920" w:h="16840"/>
      <w:pgMar w:top="720" w:right="720" w:bottom="720" w:left="72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BB6"/>
    <w:rsid w:val="00865BB6"/>
    <w:rsid w:val="008D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256F0C-FDB7-4F3A-93C6-1723178F5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alacts.ru/doc/273_FZ-ob-obrazovanii/glava-1/statja-2/" TargetMode="External"/><Relationship Id="rId13" Type="http://schemas.openxmlformats.org/officeDocument/2006/relationships/hyperlink" Target="https://legalacts.ru/doc/pismo-minprosveshchenija-rossii-n-vb-10708-obshcherossiiskogo-profsoiuza-obrazovanija-n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egalacts.ru/doc/pismo-minprosveshchenija-rossii-n-vb-10708-obshcherossiiskogo-profsoiuza-obrazovanija-n/" TargetMode="External"/><Relationship Id="rId12" Type="http://schemas.openxmlformats.org/officeDocument/2006/relationships/hyperlink" Target="https://legalacts.ru/doc/pismo-minprosveshchenija-rossii-n-vb-10708-obshcherossiiskogo-profsoiuza-obrazovanija-n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legalacts.ru/doc/pismo-minprosveshchenija-rossii-n-vb-10708-obshcherossiiskogo-profsoiuza-obrazovanija-n/" TargetMode="External"/><Relationship Id="rId11" Type="http://schemas.openxmlformats.org/officeDocument/2006/relationships/hyperlink" Target="https://legalacts.ru/doc/pismo-minprosveshchenija-rossii-n-vb-10708-obshcherossiiskogo-profsoiuza-obrazovanija-n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legalacts.ru/doc/pismo-minprosveshchenija-rossii-n-vb-10708-obshcherossiiskogo-profsoiuza-obrazovanija-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egalacts.ru/doc/pismo-minprosveshchenija-rossii-n-vb-10708-obshcherossiiskogo-profsoiuza-obrazovanija-n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F45D6-8CB2-4D7C-86D9-5872A48EC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1961</Words>
  <Characters>11180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2021-07-07T00:06:00Z</dcterms:created>
  <dcterms:modified xsi:type="dcterms:W3CDTF">2021-07-07T00:06:00Z</dcterms:modified>
</cp:coreProperties>
</file>